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3513" w:rsidRDefault="0012115D" w:rsidP="00EE5D23">
      <w:r>
        <w:rPr>
          <w:noProof/>
          <w:lang w:eastAsia="en-AU"/>
        </w:rPr>
        <mc:AlternateContent>
          <mc:Choice Requires="wps">
            <w:drawing>
              <wp:anchor distT="0" distB="0" distL="114300" distR="114300" simplePos="0" relativeHeight="251659264" behindDoc="1" locked="0" layoutInCell="1" allowOverlap="1">
                <wp:simplePos x="0" y="0"/>
                <wp:positionH relativeFrom="column">
                  <wp:posOffset>-530309</wp:posOffset>
                </wp:positionH>
                <wp:positionV relativeFrom="paragraph">
                  <wp:posOffset>-538935</wp:posOffset>
                </wp:positionV>
                <wp:extent cx="7151298" cy="10308566"/>
                <wp:effectExtent l="0" t="0" r="12065" b="17145"/>
                <wp:wrapNone/>
                <wp:docPr id="1" name="Rectangle 1" descr="Decorative"/>
                <wp:cNvGraphicFramePr/>
                <a:graphic xmlns:a="http://schemas.openxmlformats.org/drawingml/2006/main">
                  <a:graphicData uri="http://schemas.microsoft.com/office/word/2010/wordprocessingShape">
                    <wps:wsp>
                      <wps:cNvSpPr/>
                      <wps:spPr>
                        <a:xfrm>
                          <a:off x="0" y="0"/>
                          <a:ext cx="7151298" cy="1030856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6C582B8" id="Rectangle 1" o:spid="_x0000_s1026" alt="Decorative" style="position:absolute;margin-left:-41.75pt;margin-top:-42.45pt;width:563.1pt;height:811.7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" filled="f" strokecolor="black [3213]" strokeweight="2pt"/>
            </w:pict>
          </mc:Fallback>
        </mc:AlternateContent>
      </w:r>
    </w:p>
    <w:p w:rsidR="006735FF" w:rsidRPr="006735FF" w:rsidRDefault="006735FF" w:rsidP="006735FF">
      <w:pPr>
        <w:pStyle w:val="Covertext"/>
      </w:pPr>
      <w:r>
        <w:rPr>
          <w:rFonts w:eastAsia="MS Mincho"/>
        </w:rPr>
        <w:fldChar w:fldCharType="begin">
          <w:ffData>
            <w:name w:val="Text1"/>
            <w:enabled/>
            <w:calcOnExit w:val="0"/>
            <w:textInput>
              <w:default w:val="[Insert project name]"/>
            </w:textInput>
          </w:ffData>
        </w:fldChar>
      </w:r>
      <w:bookmarkStart w:id="0" w:name="Text1"/>
      <w:r>
        <w:rPr>
          <w:rFonts w:eastAsia="MS Mincho"/>
        </w:rPr>
        <w:instrText xml:space="preserve"> FORMTEXT </w:instrText>
      </w:r>
      <w:r>
        <w:rPr>
          <w:rFonts w:eastAsia="MS Mincho"/>
        </w:rPr>
      </w:r>
      <w:r>
        <w:rPr>
          <w:rFonts w:eastAsia="MS Mincho"/>
        </w:rPr>
        <w:fldChar w:fldCharType="separate"/>
      </w:r>
      <w:r>
        <w:rPr>
          <w:rFonts w:eastAsia="MS Mincho"/>
          <w:noProof/>
        </w:rPr>
        <w:t>[Insert project name]</w:t>
      </w:r>
      <w:r>
        <w:rPr>
          <w:rFonts w:eastAsia="MS Mincho"/>
        </w:rPr>
        <w:fldChar w:fldCharType="end"/>
      </w:r>
      <w:bookmarkEnd w:id="0"/>
    </w:p>
    <w:p w:rsidR="006735FF" w:rsidRPr="00B62150" w:rsidRDefault="006735FF" w:rsidP="00B62150">
      <w:pPr>
        <w:pStyle w:val="Heading1"/>
      </w:pPr>
      <w:r w:rsidRPr="00B62150">
        <w:t>Project Facilitation Agreement</w:t>
      </w:r>
    </w:p>
    <w:p w:rsidR="006735FF" w:rsidRPr="006735FF" w:rsidRDefault="006735FF" w:rsidP="006735FF">
      <w:pPr>
        <w:pStyle w:val="Covertext"/>
        <w:rPr>
          <w:rFonts w:eastAsia="MS Mincho"/>
        </w:rPr>
      </w:pPr>
      <w:r w:rsidRPr="006735FF">
        <w:rPr>
          <w:rFonts w:eastAsia="MS Mincho"/>
        </w:rPr>
        <w:t>NORTHERN TERRITORY OF AUSTRALIA</w:t>
      </w:r>
    </w:p>
    <w:p w:rsidR="006735FF" w:rsidRPr="006735FF" w:rsidRDefault="006735FF" w:rsidP="006735FF">
      <w:pPr>
        <w:pStyle w:val="Covertext"/>
        <w:rPr>
          <w:rFonts w:eastAsia="MS Mincho"/>
        </w:rPr>
      </w:pPr>
      <w:r w:rsidRPr="006735FF">
        <w:rPr>
          <w:rFonts w:eastAsia="MS Mincho"/>
        </w:rPr>
        <w:t>AND</w:t>
      </w:r>
    </w:p>
    <w:p w:rsidR="006735FF" w:rsidRPr="006735FF" w:rsidRDefault="006735FF" w:rsidP="006735FF">
      <w:pPr>
        <w:pStyle w:val="Covertext"/>
        <w:rPr>
          <w:rFonts w:eastAsia="MS Mincho"/>
        </w:rPr>
      </w:pPr>
      <w:r>
        <w:rPr>
          <w:rFonts w:eastAsia="MS Mincho"/>
        </w:rPr>
        <w:fldChar w:fldCharType="begin">
          <w:ffData>
            <w:name w:val=""/>
            <w:enabled/>
            <w:calcOnExit w:val="0"/>
            <w:textInput>
              <w:default w:val="[Insert proponent name]"/>
            </w:textInput>
          </w:ffData>
        </w:fldChar>
      </w:r>
      <w:r>
        <w:rPr>
          <w:rFonts w:eastAsia="MS Mincho"/>
        </w:rPr>
        <w:instrText xml:space="preserve"> FORMTEXT </w:instrText>
      </w:r>
      <w:r>
        <w:rPr>
          <w:rFonts w:eastAsia="MS Mincho"/>
        </w:rPr>
      </w:r>
      <w:r>
        <w:rPr>
          <w:rFonts w:eastAsia="MS Mincho"/>
        </w:rPr>
        <w:fldChar w:fldCharType="separate"/>
      </w:r>
      <w:r>
        <w:rPr>
          <w:rFonts w:eastAsia="MS Mincho"/>
          <w:noProof/>
        </w:rPr>
        <w:t>[Insert proponent name]</w:t>
      </w:r>
      <w:r>
        <w:rPr>
          <w:rFonts w:eastAsia="MS Mincho"/>
        </w:rPr>
        <w:fldChar w:fldCharType="end"/>
      </w:r>
    </w:p>
    <w:p w:rsidR="006735FF" w:rsidRPr="004571C1" w:rsidRDefault="006735FF" w:rsidP="006735FF">
      <w:pPr>
        <w:rPr>
          <w:lang w:eastAsia="en-AU"/>
        </w:rPr>
      </w:pPr>
      <w:r w:rsidRPr="004571C1">
        <w:rPr>
          <w:lang w:eastAsia="en-AU"/>
        </w:rPr>
        <w:br w:type="page"/>
      </w:r>
    </w:p>
    <w:p w:rsidR="006735FF" w:rsidRPr="000D6755" w:rsidRDefault="006735FF" w:rsidP="006735FF">
      <w:pPr>
        <w:tabs>
          <w:tab w:val="left" w:pos="720"/>
          <w:tab w:val="left" w:pos="1440"/>
          <w:tab w:val="left" w:pos="2160"/>
          <w:tab w:val="left" w:pos="2880"/>
          <w:tab w:val="decimal" w:pos="5040"/>
          <w:tab w:val="decimal" w:pos="7200"/>
        </w:tabs>
        <w:jc w:val="center"/>
        <w:rPr>
          <w:rFonts w:eastAsia="MS Mincho" w:cs="Arial"/>
          <w:b/>
          <w:bCs/>
          <w:caps/>
          <w:sz w:val="28"/>
          <w:lang w:eastAsia="en-AU"/>
        </w:rPr>
      </w:pPr>
      <w:r w:rsidRPr="000D6755">
        <w:rPr>
          <w:rFonts w:eastAsia="MS Mincho" w:cs="Arial"/>
          <w:b/>
          <w:caps/>
          <w:sz w:val="28"/>
          <w:lang w:eastAsia="en-AU"/>
        </w:rPr>
        <w:lastRenderedPageBreak/>
        <w:t>N</w:t>
      </w:r>
      <w:r w:rsidR="000D6755" w:rsidRPr="000D6755">
        <w:rPr>
          <w:rFonts w:eastAsia="MS Mincho" w:cs="Arial"/>
          <w:b/>
          <w:caps/>
          <w:sz w:val="28"/>
          <w:lang w:eastAsia="en-AU"/>
        </w:rPr>
        <w:t xml:space="preserve">orthern </w:t>
      </w:r>
      <w:r w:rsidRPr="000D6755">
        <w:rPr>
          <w:rFonts w:eastAsia="MS Mincho" w:cs="Arial"/>
          <w:b/>
          <w:caps/>
          <w:sz w:val="28"/>
          <w:lang w:eastAsia="en-AU"/>
        </w:rPr>
        <w:t>T</w:t>
      </w:r>
      <w:r w:rsidR="000D6755" w:rsidRPr="000D6755">
        <w:rPr>
          <w:rFonts w:eastAsia="MS Mincho" w:cs="Arial"/>
          <w:b/>
          <w:caps/>
          <w:sz w:val="28"/>
          <w:lang w:eastAsia="en-AU"/>
        </w:rPr>
        <w:t>erritory of Australia</w:t>
      </w:r>
    </w:p>
    <w:p w:rsidR="006735FF" w:rsidRPr="000D6755" w:rsidRDefault="006735FF" w:rsidP="006735FF">
      <w:pPr>
        <w:jc w:val="center"/>
        <w:rPr>
          <w:rFonts w:cs="Arial"/>
          <w:b/>
          <w:bCs/>
          <w:caps/>
          <w:sz w:val="24"/>
        </w:rPr>
      </w:pPr>
      <w:r w:rsidRPr="000D6755">
        <w:rPr>
          <w:rFonts w:cs="Arial"/>
          <w:b/>
          <w:caps/>
          <w:sz w:val="24"/>
        </w:rPr>
        <w:t>P</w:t>
      </w:r>
      <w:r w:rsidR="000D6755" w:rsidRPr="000D6755">
        <w:rPr>
          <w:rFonts w:cs="Arial"/>
          <w:b/>
          <w:caps/>
          <w:sz w:val="24"/>
        </w:rPr>
        <w:t>roject Facilitation Agreement</w:t>
      </w:r>
    </w:p>
    <w:p w:rsidR="000D6755" w:rsidRPr="000D6755" w:rsidRDefault="000D6755" w:rsidP="000D6755">
      <w:pPr>
        <w:pStyle w:val="Covertext"/>
        <w:spacing w:before="0" w:after="360"/>
        <w:rPr>
          <w:b/>
          <w:sz w:val="22"/>
          <w:szCs w:val="22"/>
        </w:rPr>
      </w:pPr>
      <w:r w:rsidRPr="000D6755">
        <w:rPr>
          <w:rFonts w:eastAsia="MS Mincho"/>
          <w:b/>
          <w:sz w:val="22"/>
          <w:szCs w:val="22"/>
        </w:rPr>
        <w:fldChar w:fldCharType="begin">
          <w:ffData>
            <w:name w:val="Text1"/>
            <w:enabled/>
            <w:calcOnExit w:val="0"/>
            <w:textInput>
              <w:default w:val="[Insert project name]"/>
            </w:textInput>
          </w:ffData>
        </w:fldChar>
      </w:r>
      <w:r w:rsidRPr="000D6755">
        <w:rPr>
          <w:rFonts w:eastAsia="MS Mincho"/>
          <w:b/>
          <w:sz w:val="22"/>
          <w:szCs w:val="22"/>
        </w:rPr>
        <w:instrText xml:space="preserve"> FORMTEXT </w:instrText>
      </w:r>
      <w:r w:rsidRPr="000D6755">
        <w:rPr>
          <w:rFonts w:eastAsia="MS Mincho"/>
          <w:b/>
          <w:sz w:val="22"/>
          <w:szCs w:val="22"/>
        </w:rPr>
      </w:r>
      <w:r w:rsidRPr="000D6755">
        <w:rPr>
          <w:rFonts w:eastAsia="MS Mincho"/>
          <w:b/>
          <w:sz w:val="22"/>
          <w:szCs w:val="22"/>
        </w:rPr>
        <w:fldChar w:fldCharType="separate"/>
      </w:r>
      <w:r w:rsidRPr="000D6755">
        <w:rPr>
          <w:rFonts w:eastAsia="MS Mincho"/>
          <w:b/>
          <w:noProof/>
          <w:sz w:val="22"/>
          <w:szCs w:val="22"/>
        </w:rPr>
        <w:t>[Insert project name]</w:t>
      </w:r>
      <w:r w:rsidRPr="000D6755">
        <w:rPr>
          <w:rFonts w:eastAsia="MS Mincho"/>
          <w:b/>
          <w:sz w:val="22"/>
          <w:szCs w:val="22"/>
        </w:rPr>
        <w:fldChar w:fldCharType="end"/>
      </w:r>
    </w:p>
    <w:p w:rsidR="006735FF" w:rsidRPr="004571C1" w:rsidRDefault="006735FF" w:rsidP="000D6755">
      <w:pPr>
        <w:rPr>
          <w:bCs/>
        </w:rPr>
      </w:pPr>
      <w:r w:rsidRPr="004571C1">
        <w:t xml:space="preserve">This </w:t>
      </w:r>
      <w:r w:rsidR="000D6755" w:rsidRPr="000D6755">
        <w:rPr>
          <w:rStyle w:val="Bold"/>
        </w:rPr>
        <w:t>agreement</w:t>
      </w:r>
      <w:r w:rsidRPr="004571C1">
        <w:t xml:space="preserve"> is made the</w:t>
      </w:r>
      <w:r w:rsidR="000D6755">
        <w:t xml:space="preserve"> </w:t>
      </w:r>
      <w:r w:rsidR="000D6755">
        <w:fldChar w:fldCharType="begin">
          <w:ffData>
            <w:name w:val="Text2"/>
            <w:enabled/>
            <w:calcOnExit w:val="0"/>
            <w:textInput>
              <w:default w:val="[Insert day]"/>
            </w:textInput>
          </w:ffData>
        </w:fldChar>
      </w:r>
      <w:bookmarkStart w:id="1" w:name="Text2"/>
      <w:r w:rsidR="000D6755">
        <w:instrText xml:space="preserve"> FORMTEXT </w:instrText>
      </w:r>
      <w:r w:rsidR="000D6755">
        <w:fldChar w:fldCharType="separate"/>
      </w:r>
      <w:r w:rsidR="000D6755">
        <w:rPr>
          <w:noProof/>
        </w:rPr>
        <w:t>[Insert day]</w:t>
      </w:r>
      <w:r w:rsidR="000D6755">
        <w:fldChar w:fldCharType="end"/>
      </w:r>
      <w:bookmarkEnd w:id="1"/>
      <w:r w:rsidR="000D6755">
        <w:t xml:space="preserve"> </w:t>
      </w:r>
      <w:r w:rsidRPr="004571C1">
        <w:t>day of</w:t>
      </w:r>
      <w:r w:rsidR="000D6755">
        <w:t xml:space="preserve"> </w:t>
      </w:r>
      <w:r w:rsidR="000D6755">
        <w:fldChar w:fldCharType="begin">
          <w:ffData>
            <w:name w:val=""/>
            <w:enabled/>
            <w:calcOnExit w:val="0"/>
            <w:textInput>
              <w:default w:val="[Insert month]"/>
            </w:textInput>
          </w:ffData>
        </w:fldChar>
      </w:r>
      <w:r w:rsidR="000D6755">
        <w:instrText xml:space="preserve"> FORMTEXT </w:instrText>
      </w:r>
      <w:r w:rsidR="000D6755">
        <w:fldChar w:fldCharType="separate"/>
      </w:r>
      <w:r w:rsidR="000D6755">
        <w:rPr>
          <w:noProof/>
        </w:rPr>
        <w:t>[Insert month]</w:t>
      </w:r>
      <w:r w:rsidR="000D6755">
        <w:fldChar w:fldCharType="end"/>
      </w:r>
      <w:r w:rsidR="000D6755">
        <w:t xml:space="preserve"> </w:t>
      </w:r>
      <w:r w:rsidRPr="004571C1">
        <w:t>201</w:t>
      </w:r>
      <w:r>
        <w:t>7</w:t>
      </w:r>
    </w:p>
    <w:p w:rsidR="006735FF" w:rsidRPr="000D6755" w:rsidRDefault="000D6755" w:rsidP="000D6755">
      <w:pPr>
        <w:rPr>
          <w:rStyle w:val="Bold"/>
        </w:rPr>
      </w:pPr>
      <w:r>
        <w:rPr>
          <w:rStyle w:val="Bold"/>
        </w:rPr>
        <w:t>between</w:t>
      </w:r>
    </w:p>
    <w:p w:rsidR="006735FF" w:rsidRPr="004571C1" w:rsidRDefault="006735FF" w:rsidP="000D6755">
      <w:pPr>
        <w:rPr>
          <w:bCs/>
        </w:rPr>
      </w:pPr>
      <w:r w:rsidRPr="000D6755">
        <w:rPr>
          <w:rStyle w:val="Bold"/>
        </w:rPr>
        <w:t>N</w:t>
      </w:r>
      <w:r w:rsidR="000D6755" w:rsidRPr="000D6755">
        <w:rPr>
          <w:rStyle w:val="Bold"/>
        </w:rPr>
        <w:t>orthern Territory of Australia</w:t>
      </w:r>
      <w:r w:rsidRPr="006F6402">
        <w:t xml:space="preserve"> (</w:t>
      </w:r>
      <w:r w:rsidRPr="0078221B">
        <w:rPr>
          <w:b/>
        </w:rPr>
        <w:t>ABN 84 085 734 992</w:t>
      </w:r>
      <w:r w:rsidRPr="006F6402">
        <w:t>)</w:t>
      </w:r>
      <w:r w:rsidRPr="004571C1">
        <w:t xml:space="preserve"> care of the </w:t>
      </w:r>
      <w:r w:rsidR="0010208A" w:rsidRPr="004571C1">
        <w:t xml:space="preserve">Department of </w:t>
      </w:r>
      <w:r w:rsidR="0010208A">
        <w:t>Chief Minister and Cabinet</w:t>
      </w:r>
      <w:r w:rsidR="0010208A" w:rsidRPr="004571C1">
        <w:t xml:space="preserve">, </w:t>
      </w:r>
      <w:r w:rsidR="0010208A">
        <w:t>Ground Floor</w:t>
      </w:r>
      <w:r w:rsidR="0010208A" w:rsidRPr="004571C1">
        <w:t>,</w:t>
      </w:r>
      <w:r w:rsidR="0010208A">
        <w:t xml:space="preserve"> Development House, 76 The Esplanade</w:t>
      </w:r>
      <w:r w:rsidR="0010208A" w:rsidRPr="004571C1">
        <w:t>, Darwin</w:t>
      </w:r>
      <w:bookmarkStart w:id="2" w:name="_GoBack"/>
      <w:bookmarkEnd w:id="2"/>
      <w:r w:rsidRPr="004571C1">
        <w:t xml:space="preserve"> in the Northern Territory of Australia (the “</w:t>
      </w:r>
      <w:r w:rsidRPr="004571C1">
        <w:rPr>
          <w:b/>
        </w:rPr>
        <w:t>Territory</w:t>
      </w:r>
      <w:r w:rsidRPr="004571C1">
        <w:t>”)</w:t>
      </w:r>
    </w:p>
    <w:p w:rsidR="006735FF" w:rsidRPr="000D6755" w:rsidRDefault="000D6755" w:rsidP="000D6755">
      <w:pPr>
        <w:rPr>
          <w:rStyle w:val="Bold"/>
        </w:rPr>
      </w:pPr>
      <w:r>
        <w:rPr>
          <w:rStyle w:val="Bold"/>
        </w:rPr>
        <w:t>and</w:t>
      </w:r>
    </w:p>
    <w:p w:rsidR="006735FF" w:rsidRPr="004571C1" w:rsidRDefault="000D6755" w:rsidP="000D6755">
      <w:pPr>
        <w:rPr>
          <w:bCs/>
        </w:rPr>
      </w:pPr>
      <w:r>
        <w:rPr>
          <w:rStyle w:val="Bold"/>
        </w:rPr>
        <w:fldChar w:fldCharType="begin">
          <w:ffData>
            <w:name w:val="Text3"/>
            <w:enabled/>
            <w:calcOnExit w:val="0"/>
            <w:textInput>
              <w:default w:val="[insert proponent name]"/>
            </w:textInput>
          </w:ffData>
        </w:fldChar>
      </w:r>
      <w:bookmarkStart w:id="3" w:name="Text3"/>
      <w:r>
        <w:rPr>
          <w:rStyle w:val="Bold"/>
        </w:rPr>
        <w:instrText xml:space="preserve"> FORMTEXT </w:instrText>
      </w:r>
      <w:r>
        <w:rPr>
          <w:rStyle w:val="Bold"/>
        </w:rPr>
      </w:r>
      <w:r>
        <w:rPr>
          <w:rStyle w:val="Bold"/>
        </w:rPr>
        <w:fldChar w:fldCharType="separate"/>
      </w:r>
      <w:r>
        <w:rPr>
          <w:rStyle w:val="Bold"/>
          <w:noProof/>
        </w:rPr>
        <w:t>[insert proponent name]</w:t>
      </w:r>
      <w:r>
        <w:rPr>
          <w:rStyle w:val="Bold"/>
        </w:rPr>
        <w:fldChar w:fldCharType="end"/>
      </w:r>
      <w:bookmarkEnd w:id="3"/>
      <w:r w:rsidR="006735FF" w:rsidRPr="004571C1">
        <w:t xml:space="preserve"> </w:t>
      </w:r>
      <w:r>
        <w:rPr>
          <w:rStyle w:val="Bold"/>
        </w:rPr>
        <w:fldChar w:fldCharType="begin">
          <w:ffData>
            <w:name w:val=""/>
            <w:enabled/>
            <w:calcOnExit w:val="0"/>
            <w:textInput>
              <w:default w:val="[Insert ABN]"/>
            </w:textInput>
          </w:ffData>
        </w:fldChar>
      </w:r>
      <w:r>
        <w:rPr>
          <w:rStyle w:val="Bold"/>
        </w:rPr>
        <w:instrText xml:space="preserve"> FORMTEXT </w:instrText>
      </w:r>
      <w:r>
        <w:rPr>
          <w:rStyle w:val="Bold"/>
        </w:rPr>
      </w:r>
      <w:r>
        <w:rPr>
          <w:rStyle w:val="Bold"/>
        </w:rPr>
        <w:fldChar w:fldCharType="separate"/>
      </w:r>
      <w:r>
        <w:rPr>
          <w:rStyle w:val="Bold"/>
          <w:noProof/>
        </w:rPr>
        <w:t>[Insert ABN]</w:t>
      </w:r>
      <w:r>
        <w:rPr>
          <w:rStyle w:val="Bold"/>
        </w:rPr>
        <w:fldChar w:fldCharType="end"/>
      </w:r>
      <w:r w:rsidR="00DF203B">
        <w:t xml:space="preserve"> </w:t>
      </w:r>
      <w:r w:rsidR="006735FF">
        <w:t>of</w:t>
      </w:r>
      <w:r w:rsidR="006735FF" w:rsidRPr="000D6755">
        <w:t xml:space="preserve"> </w:t>
      </w:r>
      <w:r>
        <w:fldChar w:fldCharType="begin">
          <w:ffData>
            <w:name w:val=""/>
            <w:enabled/>
            <w:calcOnExit w:val="0"/>
            <w:textInput>
              <w:default w:val="[insert address]"/>
            </w:textInput>
          </w:ffData>
        </w:fldChar>
      </w:r>
      <w:r>
        <w:instrText xml:space="preserve"> FORMTEXT </w:instrText>
      </w:r>
      <w:r>
        <w:fldChar w:fldCharType="separate"/>
      </w:r>
      <w:r>
        <w:rPr>
          <w:noProof/>
        </w:rPr>
        <w:t>[insert address]</w:t>
      </w:r>
      <w:r>
        <w:fldChar w:fldCharType="end"/>
      </w:r>
      <w:r w:rsidRPr="000D6755">
        <w:t xml:space="preserve"> </w:t>
      </w:r>
      <w:r w:rsidR="006735FF">
        <w:t>in the Northern Territory of Australia</w:t>
      </w:r>
      <w:r w:rsidR="006735FF" w:rsidRPr="004571C1">
        <w:t xml:space="preserve"> (</w:t>
      </w:r>
      <w:r w:rsidR="006735FF">
        <w:t xml:space="preserve">the </w:t>
      </w:r>
      <w:r w:rsidR="006735FF" w:rsidRPr="004571C1">
        <w:t>“</w:t>
      </w:r>
      <w:r w:rsidR="006735FF">
        <w:rPr>
          <w:b/>
        </w:rPr>
        <w:t>Proponent</w:t>
      </w:r>
      <w:r w:rsidR="006735FF" w:rsidRPr="004571C1">
        <w:t>”)</w:t>
      </w:r>
    </w:p>
    <w:p w:rsidR="006735FF" w:rsidRPr="003F5FE1" w:rsidRDefault="006735FF" w:rsidP="003F5FE1">
      <w:pPr>
        <w:pStyle w:val="Heading2"/>
      </w:pPr>
      <w:r w:rsidRPr="003F5FE1">
        <w:t>B</w:t>
      </w:r>
      <w:r w:rsidR="000D6755" w:rsidRPr="003F5FE1">
        <w:t>ackground</w:t>
      </w:r>
    </w:p>
    <w:p w:rsidR="00115C25" w:rsidRPr="00115C25" w:rsidRDefault="00115C25" w:rsidP="00697E0F">
      <w:pPr>
        <w:pStyle w:val="ListParagraph"/>
        <w:numPr>
          <w:ilvl w:val="0"/>
          <w:numId w:val="10"/>
        </w:numPr>
      </w:pPr>
      <w:r w:rsidRPr="00115C25">
        <w:t>The Territory has awarded major project status to the Proponent in respect of its proposed</w:t>
      </w:r>
      <w:r w:rsidRPr="00697E0F">
        <w:rPr>
          <w:b/>
          <w:caps/>
        </w:rPr>
        <w:t xml:space="preserve"> </w:t>
      </w:r>
      <w:r w:rsidR="00DF203B">
        <w:fldChar w:fldCharType="begin">
          <w:ffData>
            <w:name w:val=""/>
            <w:enabled/>
            <w:calcOnExit w:val="0"/>
            <w:textInput>
              <w:default w:val="[insert Project name]"/>
            </w:textInput>
          </w:ffData>
        </w:fldChar>
      </w:r>
      <w:r w:rsidR="00DF203B">
        <w:instrText xml:space="preserve"> FORMTEXT </w:instrText>
      </w:r>
      <w:r w:rsidR="00DF203B">
        <w:fldChar w:fldCharType="separate"/>
      </w:r>
      <w:r w:rsidR="00DF203B">
        <w:rPr>
          <w:noProof/>
        </w:rPr>
        <w:t>[insert Project name]</w:t>
      </w:r>
      <w:r w:rsidR="00DF203B">
        <w:fldChar w:fldCharType="end"/>
      </w:r>
      <w:r w:rsidRPr="00115C25">
        <w:t>.</w:t>
      </w:r>
    </w:p>
    <w:p w:rsidR="00115C25" w:rsidRPr="00115C25" w:rsidRDefault="00115C25" w:rsidP="00697E0F">
      <w:pPr>
        <w:pStyle w:val="ListParagraph"/>
        <w:numPr>
          <w:ilvl w:val="0"/>
          <w:numId w:val="10"/>
        </w:numPr>
      </w:pPr>
      <w:r w:rsidRPr="00115C25">
        <w:t xml:space="preserve">The Proponent proposes to develop the Project which comprises </w:t>
      </w:r>
      <w:r w:rsidR="00DF203B">
        <w:fldChar w:fldCharType="begin">
          <w:ffData>
            <w:name w:val=""/>
            <w:enabled/>
            <w:calcOnExit w:val="0"/>
            <w:textInput>
              <w:default w:val="[insert Project summary]"/>
            </w:textInput>
          </w:ffData>
        </w:fldChar>
      </w:r>
      <w:r w:rsidR="00DF203B">
        <w:instrText xml:space="preserve"> FORMTEXT </w:instrText>
      </w:r>
      <w:r w:rsidR="00DF203B">
        <w:fldChar w:fldCharType="separate"/>
      </w:r>
      <w:r w:rsidR="00DF203B">
        <w:rPr>
          <w:noProof/>
        </w:rPr>
        <w:t>[insert Project summary]</w:t>
      </w:r>
      <w:r w:rsidR="00DF203B">
        <w:fldChar w:fldCharType="end"/>
      </w:r>
      <w:r w:rsidRPr="00115C25">
        <w:t>.</w:t>
      </w:r>
    </w:p>
    <w:p w:rsidR="00115C25" w:rsidRPr="00697E0F" w:rsidRDefault="00115C25" w:rsidP="00697E0F">
      <w:pPr>
        <w:pStyle w:val="ListParagraph"/>
        <w:numPr>
          <w:ilvl w:val="0"/>
          <w:numId w:val="10"/>
        </w:numPr>
      </w:pPr>
      <w:r w:rsidRPr="00115C25">
        <w:t>The Territory recognises the significance and the potential benefits that the Project could provide for the Proponent and the Northern Territory should it proceed.</w:t>
      </w:r>
    </w:p>
    <w:p w:rsidR="00115C25" w:rsidRPr="00697E0F" w:rsidRDefault="00115C25" w:rsidP="00697E0F">
      <w:pPr>
        <w:pStyle w:val="ListParagraph"/>
        <w:numPr>
          <w:ilvl w:val="0"/>
          <w:numId w:val="10"/>
        </w:numPr>
      </w:pPr>
      <w:r w:rsidRPr="00115C25">
        <w:t>The Proponent and the Territory have agreed to work in a spirit of co-operation to seek to achieve the timely, efficient and effective development of the Project and to maximise the economic and community benefit for the Northern Territory.</w:t>
      </w:r>
    </w:p>
    <w:p w:rsidR="00115C25" w:rsidRPr="00697E0F" w:rsidRDefault="00115C25" w:rsidP="00697E0F">
      <w:pPr>
        <w:pStyle w:val="ListParagraph"/>
        <w:numPr>
          <w:ilvl w:val="0"/>
          <w:numId w:val="10"/>
        </w:numPr>
      </w:pPr>
      <w:r w:rsidRPr="00115C25">
        <w:t>The Parties’ commitments are set out in this Agreement.</w:t>
      </w:r>
    </w:p>
    <w:p w:rsidR="006735FF" w:rsidRPr="00B62150" w:rsidRDefault="006735FF" w:rsidP="00B62150">
      <w:pPr>
        <w:pStyle w:val="Heading2"/>
      </w:pPr>
      <w:r w:rsidRPr="00B62150">
        <w:t>T</w:t>
      </w:r>
      <w:r w:rsidR="000D1965" w:rsidRPr="00B62150">
        <w:t>he parties agree</w:t>
      </w:r>
    </w:p>
    <w:p w:rsidR="006735FF" w:rsidRPr="000D1965" w:rsidRDefault="006735FF" w:rsidP="00121E7E">
      <w:pPr>
        <w:pStyle w:val="ListParagraph"/>
        <w:numPr>
          <w:ilvl w:val="0"/>
          <w:numId w:val="7"/>
        </w:numPr>
        <w:rPr>
          <w:rStyle w:val="Bold"/>
          <w:lang w:eastAsia="en-AU"/>
        </w:rPr>
      </w:pPr>
      <w:bookmarkStart w:id="4" w:name="_Toc56422425"/>
      <w:bookmarkStart w:id="5" w:name="_Toc117436443"/>
      <w:r w:rsidRPr="000D1965">
        <w:rPr>
          <w:rStyle w:val="Bold"/>
          <w:lang w:eastAsia="en-AU"/>
        </w:rPr>
        <w:t>D</w:t>
      </w:r>
      <w:r w:rsidR="000D1965" w:rsidRPr="000D1965">
        <w:rPr>
          <w:rStyle w:val="Bold"/>
          <w:lang w:eastAsia="en-AU"/>
        </w:rPr>
        <w:t xml:space="preserve">efinitions and </w:t>
      </w:r>
      <w:bookmarkEnd w:id="4"/>
      <w:bookmarkEnd w:id="5"/>
      <w:r w:rsidR="000D1965" w:rsidRPr="000D1965">
        <w:rPr>
          <w:rStyle w:val="Bold"/>
          <w:lang w:eastAsia="en-AU"/>
        </w:rPr>
        <w:t>interpretations</w:t>
      </w:r>
    </w:p>
    <w:p w:rsidR="006735FF" w:rsidRPr="000D1965" w:rsidRDefault="006735FF" w:rsidP="000D1965">
      <w:pPr>
        <w:ind w:left="360"/>
        <w:rPr>
          <w:b/>
          <w:lang w:eastAsia="en-AU"/>
        </w:rPr>
      </w:pPr>
      <w:r w:rsidRPr="000D1965">
        <w:rPr>
          <w:b/>
          <w:lang w:eastAsia="en-AU"/>
        </w:rPr>
        <w:t xml:space="preserve">Defined Terms </w:t>
      </w:r>
    </w:p>
    <w:p w:rsidR="006735FF" w:rsidRPr="004571C1" w:rsidRDefault="006735FF" w:rsidP="00121E7E">
      <w:pPr>
        <w:pStyle w:val="ListParagraph"/>
        <w:numPr>
          <w:ilvl w:val="1"/>
          <w:numId w:val="7"/>
        </w:numPr>
      </w:pPr>
      <w:r w:rsidRPr="004571C1">
        <w:t>In this Agreement, unless the contrary intention appears:</w:t>
      </w:r>
    </w:p>
    <w:p w:rsidR="006735FF" w:rsidRPr="000D1965" w:rsidRDefault="006735FF" w:rsidP="00121E7E">
      <w:pPr>
        <w:pStyle w:val="ListParagraph"/>
        <w:numPr>
          <w:ilvl w:val="2"/>
          <w:numId w:val="7"/>
        </w:numPr>
        <w:rPr>
          <w:rFonts w:eastAsia="MS Mincho"/>
          <w:lang w:eastAsia="en-AU"/>
        </w:rPr>
      </w:pPr>
      <w:r w:rsidRPr="000D1965">
        <w:rPr>
          <w:rFonts w:eastAsia="MS Mincho"/>
          <w:b/>
          <w:lang w:eastAsia="en-AU"/>
        </w:rPr>
        <w:t>Business Day</w:t>
      </w:r>
      <w:r w:rsidRPr="000D1965">
        <w:rPr>
          <w:rFonts w:eastAsia="MS Mincho"/>
          <w:lang w:eastAsia="en-AU"/>
        </w:rPr>
        <w:t xml:space="preserve"> means a day which is not a Saturday, Sunday or public holiday in Darwin in the Northern Territory;</w:t>
      </w:r>
    </w:p>
    <w:p w:rsidR="006735FF" w:rsidRPr="000D1965" w:rsidRDefault="006735FF" w:rsidP="00121E7E">
      <w:pPr>
        <w:pStyle w:val="ListParagraph"/>
        <w:numPr>
          <w:ilvl w:val="2"/>
          <w:numId w:val="7"/>
        </w:numPr>
        <w:rPr>
          <w:rFonts w:eastAsia="MS Mincho"/>
          <w:lang w:eastAsia="en-AU"/>
        </w:rPr>
      </w:pPr>
      <w:r w:rsidRPr="000D1965">
        <w:rPr>
          <w:rFonts w:eastAsia="MS Mincho"/>
          <w:b/>
          <w:lang w:eastAsia="en-AU"/>
        </w:rPr>
        <w:t>Confidential Information</w:t>
      </w:r>
      <w:r w:rsidRPr="000D1965">
        <w:rPr>
          <w:rFonts w:eastAsia="MS Mincho"/>
          <w:lang w:eastAsia="en-AU"/>
        </w:rPr>
        <w:t xml:space="preserve"> means all information in any form or media which:</w:t>
      </w:r>
    </w:p>
    <w:p w:rsidR="006735FF" w:rsidRPr="000D1965" w:rsidRDefault="006735FF" w:rsidP="00121E7E">
      <w:pPr>
        <w:pStyle w:val="ListParagraph"/>
        <w:numPr>
          <w:ilvl w:val="3"/>
          <w:numId w:val="7"/>
        </w:numPr>
        <w:rPr>
          <w:rFonts w:eastAsia="MS Mincho"/>
          <w:lang w:eastAsia="en-AU"/>
        </w:rPr>
      </w:pPr>
      <w:r w:rsidRPr="000D1965">
        <w:rPr>
          <w:rFonts w:eastAsia="MS Mincho"/>
          <w:lang w:eastAsia="en-AU"/>
        </w:rPr>
        <w:t>by its nature is confidential;</w:t>
      </w:r>
    </w:p>
    <w:p w:rsidR="006735FF" w:rsidRPr="000D1965" w:rsidRDefault="006735FF" w:rsidP="00121E7E">
      <w:pPr>
        <w:pStyle w:val="ListParagraph"/>
        <w:numPr>
          <w:ilvl w:val="3"/>
          <w:numId w:val="7"/>
        </w:numPr>
        <w:rPr>
          <w:rFonts w:eastAsia="MS Mincho"/>
          <w:lang w:eastAsia="en-AU"/>
        </w:rPr>
      </w:pPr>
      <w:r w:rsidRPr="000D1965">
        <w:rPr>
          <w:rFonts w:eastAsia="MS Mincho"/>
          <w:lang w:eastAsia="en-AU"/>
        </w:rPr>
        <w:t>is marked, or designated or confirmed by the discloser as confidential; or</w:t>
      </w:r>
    </w:p>
    <w:p w:rsidR="006735FF" w:rsidRPr="000D1965" w:rsidRDefault="006735FF" w:rsidP="00121E7E">
      <w:pPr>
        <w:pStyle w:val="ListParagraph"/>
        <w:numPr>
          <w:ilvl w:val="3"/>
          <w:numId w:val="7"/>
        </w:numPr>
        <w:rPr>
          <w:rFonts w:eastAsia="MS Mincho"/>
          <w:lang w:eastAsia="en-AU"/>
        </w:rPr>
      </w:pPr>
      <w:proofErr w:type="gramStart"/>
      <w:r w:rsidRPr="000D1965">
        <w:rPr>
          <w:rFonts w:eastAsia="MS Mincho"/>
          <w:lang w:eastAsia="en-AU"/>
        </w:rPr>
        <w:t>a</w:t>
      </w:r>
      <w:proofErr w:type="gramEnd"/>
      <w:r w:rsidRPr="000D1965">
        <w:rPr>
          <w:rFonts w:eastAsia="MS Mincho"/>
          <w:lang w:eastAsia="en-AU"/>
        </w:rPr>
        <w:t xml:space="preserve"> Party to this Agreement knows or ought to know is confidential.</w:t>
      </w:r>
    </w:p>
    <w:p w:rsidR="006735FF" w:rsidRPr="000D1965" w:rsidRDefault="006735FF" w:rsidP="00121E7E">
      <w:pPr>
        <w:pStyle w:val="ListParagraph"/>
        <w:numPr>
          <w:ilvl w:val="2"/>
          <w:numId w:val="7"/>
        </w:numPr>
        <w:rPr>
          <w:rFonts w:eastAsia="MS Mincho"/>
          <w:lang w:eastAsia="en-AU"/>
        </w:rPr>
      </w:pPr>
      <w:r w:rsidRPr="000D1965">
        <w:rPr>
          <w:rFonts w:eastAsia="MS Mincho"/>
          <w:b/>
          <w:lang w:eastAsia="en-AU"/>
        </w:rPr>
        <w:t>EIS</w:t>
      </w:r>
      <w:r w:rsidRPr="000D1965">
        <w:rPr>
          <w:rFonts w:eastAsia="MS Mincho"/>
          <w:lang w:eastAsia="en-AU"/>
        </w:rPr>
        <w:t xml:space="preserve"> means the Proponent’s Environmental Impact Statement prepared for the purposes of assessment of the Project, in accordance with the </w:t>
      </w:r>
      <w:r w:rsidRPr="000D1965">
        <w:rPr>
          <w:rFonts w:eastAsia="MS Mincho"/>
          <w:i/>
          <w:lang w:eastAsia="en-AU"/>
        </w:rPr>
        <w:t xml:space="preserve">Environmental Assessment Act </w:t>
      </w:r>
      <w:r w:rsidRPr="000D1965">
        <w:rPr>
          <w:rFonts w:eastAsia="MS Mincho"/>
          <w:lang w:eastAsia="en-AU"/>
        </w:rPr>
        <w:t xml:space="preserve">(NT);  </w:t>
      </w:r>
    </w:p>
    <w:p w:rsidR="006735FF" w:rsidRPr="000D1965" w:rsidRDefault="006735FF" w:rsidP="00121E7E">
      <w:pPr>
        <w:pStyle w:val="ListParagraph"/>
        <w:numPr>
          <w:ilvl w:val="2"/>
          <w:numId w:val="7"/>
        </w:numPr>
        <w:rPr>
          <w:rFonts w:eastAsia="MS Mincho"/>
          <w:lang w:eastAsia="en-AU"/>
        </w:rPr>
      </w:pPr>
      <w:r w:rsidRPr="000D1965">
        <w:rPr>
          <w:rFonts w:eastAsia="MS Mincho"/>
          <w:b/>
          <w:lang w:eastAsia="en-AU"/>
        </w:rPr>
        <w:t>Final Investment Decision</w:t>
      </w:r>
      <w:r w:rsidRPr="000D1965">
        <w:rPr>
          <w:rFonts w:eastAsia="MS Mincho"/>
          <w:lang w:eastAsia="en-AU"/>
        </w:rPr>
        <w:t xml:space="preserve"> or </w:t>
      </w:r>
      <w:r w:rsidRPr="000D1965">
        <w:rPr>
          <w:rFonts w:eastAsia="MS Mincho"/>
          <w:b/>
          <w:lang w:eastAsia="en-AU"/>
        </w:rPr>
        <w:t>FID</w:t>
      </w:r>
      <w:r w:rsidRPr="000D1965">
        <w:rPr>
          <w:rFonts w:eastAsia="MS Mincho"/>
          <w:lang w:eastAsia="en-AU"/>
        </w:rPr>
        <w:t xml:space="preserve"> means a formal decision by the Proponent as to whether to proceed with the development and operation of the Project;</w:t>
      </w:r>
    </w:p>
    <w:p w:rsidR="006735FF" w:rsidRPr="000D1965" w:rsidRDefault="006735FF" w:rsidP="00121E7E">
      <w:pPr>
        <w:pStyle w:val="ListParagraph"/>
        <w:numPr>
          <w:ilvl w:val="2"/>
          <w:numId w:val="7"/>
        </w:numPr>
        <w:rPr>
          <w:rFonts w:eastAsia="MS Mincho"/>
          <w:lang w:eastAsia="en-AU"/>
        </w:rPr>
      </w:pPr>
      <w:r w:rsidRPr="000D1965">
        <w:rPr>
          <w:rFonts w:eastAsia="MS Mincho"/>
          <w:b/>
          <w:lang w:eastAsia="en-AU"/>
        </w:rPr>
        <w:lastRenderedPageBreak/>
        <w:t>IPP</w:t>
      </w:r>
      <w:r w:rsidRPr="000D1965">
        <w:rPr>
          <w:rFonts w:eastAsia="MS Mincho"/>
          <w:lang w:eastAsia="en-AU"/>
        </w:rPr>
        <w:t xml:space="preserve"> means an industry participation plan developed in accordance with clause 8;</w:t>
      </w:r>
    </w:p>
    <w:p w:rsidR="006735FF" w:rsidRPr="000D1965" w:rsidRDefault="006735FF" w:rsidP="00121E7E">
      <w:pPr>
        <w:pStyle w:val="ListParagraph"/>
        <w:numPr>
          <w:ilvl w:val="2"/>
          <w:numId w:val="7"/>
        </w:numPr>
        <w:rPr>
          <w:rFonts w:eastAsia="MS Mincho"/>
          <w:lang w:eastAsia="en-AU"/>
        </w:rPr>
      </w:pPr>
      <w:r w:rsidRPr="000D1965">
        <w:rPr>
          <w:rFonts w:eastAsia="MS Mincho"/>
          <w:b/>
          <w:lang w:eastAsia="en-AU"/>
        </w:rPr>
        <w:t>NT EPA</w:t>
      </w:r>
      <w:r w:rsidRPr="000D1965">
        <w:rPr>
          <w:rFonts w:eastAsia="MS Mincho"/>
          <w:lang w:eastAsia="en-AU"/>
        </w:rPr>
        <w:t xml:space="preserve"> means the Northern Territory Environment Protection Authority, established by the </w:t>
      </w:r>
      <w:r w:rsidRPr="000D1965">
        <w:rPr>
          <w:rFonts w:eastAsia="MS Mincho"/>
          <w:i/>
          <w:lang w:eastAsia="en-AU"/>
        </w:rPr>
        <w:t xml:space="preserve">Northern Territory Environment Protection Authority Act </w:t>
      </w:r>
      <w:r w:rsidRPr="000D1965">
        <w:rPr>
          <w:rFonts w:eastAsia="MS Mincho"/>
          <w:lang w:eastAsia="en-AU"/>
        </w:rPr>
        <w:t>(NT);</w:t>
      </w:r>
    </w:p>
    <w:p w:rsidR="006735FF" w:rsidRPr="000D1965" w:rsidRDefault="006735FF" w:rsidP="00121E7E">
      <w:pPr>
        <w:pStyle w:val="ListParagraph"/>
        <w:numPr>
          <w:ilvl w:val="2"/>
          <w:numId w:val="7"/>
        </w:numPr>
        <w:rPr>
          <w:rFonts w:eastAsia="MS Mincho"/>
          <w:lang w:eastAsia="en-AU"/>
        </w:rPr>
      </w:pPr>
      <w:r w:rsidRPr="000D1965">
        <w:rPr>
          <w:rFonts w:eastAsia="MS Mincho"/>
          <w:b/>
          <w:lang w:eastAsia="en-AU"/>
        </w:rPr>
        <w:t>Party</w:t>
      </w:r>
      <w:r w:rsidRPr="000D1965">
        <w:rPr>
          <w:rFonts w:eastAsia="MS Mincho"/>
          <w:lang w:eastAsia="en-AU"/>
        </w:rPr>
        <w:t xml:space="preserve"> or </w:t>
      </w:r>
      <w:r w:rsidRPr="000D1965">
        <w:rPr>
          <w:rFonts w:eastAsia="MS Mincho"/>
          <w:b/>
          <w:lang w:eastAsia="en-AU"/>
        </w:rPr>
        <w:t>Parties</w:t>
      </w:r>
      <w:r w:rsidRPr="000D1965">
        <w:rPr>
          <w:rFonts w:eastAsia="MS Mincho"/>
          <w:lang w:eastAsia="en-AU"/>
        </w:rPr>
        <w:t xml:space="preserve"> means, depending on the context, the Territory, the Proponent, or both; </w:t>
      </w:r>
    </w:p>
    <w:p w:rsidR="006735FF" w:rsidRPr="000D1965" w:rsidRDefault="006735FF" w:rsidP="00121E7E">
      <w:pPr>
        <w:pStyle w:val="ListParagraph"/>
        <w:numPr>
          <w:ilvl w:val="2"/>
          <w:numId w:val="7"/>
        </w:numPr>
        <w:rPr>
          <w:rFonts w:eastAsia="MS Mincho"/>
          <w:lang w:eastAsia="en-AU"/>
        </w:rPr>
      </w:pPr>
      <w:r w:rsidRPr="008370FD">
        <w:rPr>
          <w:rFonts w:eastAsia="MS Mincho"/>
          <w:b/>
          <w:lang w:eastAsia="en-AU"/>
        </w:rPr>
        <w:t>Project</w:t>
      </w:r>
      <w:r w:rsidRPr="000D1965">
        <w:rPr>
          <w:rFonts w:eastAsia="MS Mincho"/>
          <w:lang w:eastAsia="en-AU"/>
        </w:rPr>
        <w:t xml:space="preserve"> means [insert Project Description]; and</w:t>
      </w:r>
    </w:p>
    <w:p w:rsidR="006735FF" w:rsidRPr="000D1965" w:rsidRDefault="006735FF" w:rsidP="00121E7E">
      <w:pPr>
        <w:pStyle w:val="ListParagraph"/>
        <w:numPr>
          <w:ilvl w:val="2"/>
          <w:numId w:val="7"/>
        </w:numPr>
        <w:rPr>
          <w:rFonts w:eastAsia="MS Mincho"/>
          <w:lang w:eastAsia="en-AU"/>
        </w:rPr>
      </w:pPr>
      <w:r w:rsidRPr="008370FD">
        <w:rPr>
          <w:rFonts w:eastAsia="MS Mincho"/>
          <w:b/>
          <w:lang w:eastAsia="en-AU"/>
        </w:rPr>
        <w:t>Project Control Group</w:t>
      </w:r>
      <w:r w:rsidRPr="000D1965">
        <w:rPr>
          <w:rFonts w:eastAsia="MS Mincho"/>
          <w:lang w:eastAsia="en-AU"/>
        </w:rPr>
        <w:t xml:space="preserve"> means the cross-agency working group for the Project referred to in clause 6; and</w:t>
      </w:r>
    </w:p>
    <w:p w:rsidR="006735FF" w:rsidRPr="008370FD" w:rsidRDefault="008370FD" w:rsidP="00121E7E">
      <w:pPr>
        <w:pStyle w:val="ListParagraph"/>
        <w:numPr>
          <w:ilvl w:val="0"/>
          <w:numId w:val="7"/>
        </w:numPr>
        <w:rPr>
          <w:rStyle w:val="Bold"/>
          <w:lang w:eastAsia="en-AU"/>
        </w:rPr>
      </w:pPr>
      <w:bookmarkStart w:id="6" w:name="_Toc117436445"/>
      <w:bookmarkStart w:id="7" w:name="_Toc114886521"/>
      <w:bookmarkStart w:id="8" w:name="_Toc117436444"/>
      <w:r>
        <w:rPr>
          <w:rStyle w:val="Bold"/>
          <w:lang w:eastAsia="en-AU"/>
        </w:rPr>
        <w:t>O</w:t>
      </w:r>
      <w:r w:rsidRPr="008370FD">
        <w:rPr>
          <w:rStyle w:val="Bold"/>
        </w:rPr>
        <w:t>bjectives</w:t>
      </w:r>
      <w:bookmarkEnd w:id="6"/>
    </w:p>
    <w:p w:rsidR="006735FF" w:rsidRPr="00D94BAA" w:rsidRDefault="006735FF" w:rsidP="00121E7E">
      <w:pPr>
        <w:pStyle w:val="ListParagraph"/>
        <w:numPr>
          <w:ilvl w:val="1"/>
          <w:numId w:val="7"/>
        </w:numPr>
      </w:pPr>
      <w:r w:rsidRPr="00D94BAA">
        <w:t>The Proponent’s objectives in entering into this Agreement are</w:t>
      </w:r>
      <w:r>
        <w:t xml:space="preserve"> to</w:t>
      </w:r>
      <w:r w:rsidRPr="00D94BAA">
        <w:t xml:space="preserve">: </w:t>
      </w:r>
    </w:p>
    <w:p w:rsidR="006735FF" w:rsidRPr="000D1965" w:rsidRDefault="006735FF" w:rsidP="00121E7E">
      <w:pPr>
        <w:pStyle w:val="ListParagraph"/>
        <w:numPr>
          <w:ilvl w:val="2"/>
          <w:numId w:val="7"/>
        </w:numPr>
        <w:rPr>
          <w:rFonts w:eastAsia="MS Mincho"/>
          <w:lang w:eastAsia="en-AU"/>
        </w:rPr>
      </w:pPr>
      <w:r w:rsidRPr="000D1965">
        <w:rPr>
          <w:rFonts w:eastAsia="MS Mincho"/>
          <w:lang w:eastAsia="en-AU"/>
        </w:rPr>
        <w:t>work cooperatively with the Territory to identify opportunities arising from the Project that benefit both the Territory and the Project; and</w:t>
      </w:r>
    </w:p>
    <w:p w:rsidR="006735FF" w:rsidRPr="000D1965" w:rsidRDefault="006735FF" w:rsidP="00121E7E">
      <w:pPr>
        <w:pStyle w:val="ListParagraph"/>
        <w:numPr>
          <w:ilvl w:val="2"/>
          <w:numId w:val="7"/>
        </w:numPr>
        <w:rPr>
          <w:rFonts w:eastAsia="MS Mincho"/>
          <w:lang w:eastAsia="en-AU"/>
        </w:rPr>
      </w:pPr>
      <w:proofErr w:type="gramStart"/>
      <w:r w:rsidRPr="000D1965">
        <w:rPr>
          <w:rFonts w:eastAsia="MS Mincho"/>
          <w:lang w:eastAsia="en-AU"/>
        </w:rPr>
        <w:t>receive</w:t>
      </w:r>
      <w:proofErr w:type="gramEnd"/>
      <w:r w:rsidRPr="000D1965">
        <w:rPr>
          <w:rFonts w:eastAsia="MS Mincho"/>
          <w:lang w:eastAsia="en-AU"/>
        </w:rPr>
        <w:t xml:space="preserve"> all reasonable and appropriate assistance from the Territory in co-ordinating the relevant assessment of applications and determinations for granting or issuance of approvals, permits, licences or other authorities necessary for the Project in accordance with relevant statutory requirements and timeframes.</w:t>
      </w:r>
    </w:p>
    <w:p w:rsidR="006735FF" w:rsidRPr="00D94BAA" w:rsidRDefault="006735FF" w:rsidP="00121E7E">
      <w:pPr>
        <w:pStyle w:val="ListParagraph"/>
        <w:numPr>
          <w:ilvl w:val="1"/>
          <w:numId w:val="7"/>
        </w:numPr>
      </w:pPr>
      <w:r w:rsidRPr="00D94BAA">
        <w:t>The Territory’s objectives in entering into this Agreement are</w:t>
      </w:r>
      <w:r>
        <w:t xml:space="preserve"> to</w:t>
      </w:r>
      <w:r w:rsidRPr="00D94BAA">
        <w:t>:</w:t>
      </w:r>
    </w:p>
    <w:p w:rsidR="006735FF" w:rsidRPr="000D1965" w:rsidRDefault="006735FF" w:rsidP="00121E7E">
      <w:pPr>
        <w:pStyle w:val="ListParagraph"/>
        <w:numPr>
          <w:ilvl w:val="2"/>
          <w:numId w:val="7"/>
        </w:numPr>
        <w:rPr>
          <w:rFonts w:eastAsia="MS Mincho"/>
          <w:lang w:eastAsia="en-AU"/>
        </w:rPr>
      </w:pPr>
      <w:r w:rsidRPr="000D1965">
        <w:rPr>
          <w:rFonts w:eastAsia="MS Mincho"/>
          <w:lang w:eastAsia="en-AU"/>
        </w:rPr>
        <w:t>facilitate the Proponent’s Final Investment Decision regarding the Project;</w:t>
      </w:r>
    </w:p>
    <w:p w:rsidR="006735FF" w:rsidRPr="000D1965" w:rsidRDefault="006735FF" w:rsidP="00121E7E">
      <w:pPr>
        <w:pStyle w:val="ListParagraph"/>
        <w:numPr>
          <w:ilvl w:val="2"/>
          <w:numId w:val="7"/>
        </w:numPr>
        <w:rPr>
          <w:rFonts w:eastAsia="MS Mincho"/>
          <w:lang w:eastAsia="en-AU"/>
        </w:rPr>
      </w:pPr>
      <w:r w:rsidRPr="000D1965">
        <w:rPr>
          <w:rFonts w:eastAsia="MS Mincho"/>
          <w:lang w:eastAsia="en-AU"/>
        </w:rPr>
        <w:t>provide a coordinated response to the needs of the Project:</w:t>
      </w:r>
    </w:p>
    <w:p w:rsidR="006735FF" w:rsidRPr="000D1965" w:rsidRDefault="006735FF" w:rsidP="00121E7E">
      <w:pPr>
        <w:pStyle w:val="ListParagraph"/>
        <w:numPr>
          <w:ilvl w:val="3"/>
          <w:numId w:val="7"/>
        </w:numPr>
        <w:rPr>
          <w:rFonts w:eastAsia="MS Mincho"/>
          <w:lang w:eastAsia="en-AU"/>
        </w:rPr>
      </w:pPr>
      <w:r w:rsidRPr="000D1965">
        <w:rPr>
          <w:rFonts w:eastAsia="MS Mincho"/>
          <w:lang w:eastAsia="en-AU"/>
        </w:rPr>
        <w:t>through the operation of the Project Control Group;</w:t>
      </w:r>
    </w:p>
    <w:p w:rsidR="006735FF" w:rsidRPr="000D1965" w:rsidRDefault="006735FF" w:rsidP="00121E7E">
      <w:pPr>
        <w:pStyle w:val="ListParagraph"/>
        <w:numPr>
          <w:ilvl w:val="3"/>
          <w:numId w:val="7"/>
        </w:numPr>
        <w:rPr>
          <w:rFonts w:eastAsia="MS Mincho"/>
          <w:lang w:eastAsia="en-AU"/>
        </w:rPr>
      </w:pPr>
      <w:r w:rsidRPr="000D1965">
        <w:rPr>
          <w:rFonts w:eastAsia="MS Mincho"/>
          <w:lang w:eastAsia="en-AU"/>
        </w:rPr>
        <w:t>by providing and reviewing information in a timely manner on issues relating to development of the Project;</w:t>
      </w:r>
    </w:p>
    <w:p w:rsidR="006735FF" w:rsidRPr="000D1965" w:rsidRDefault="006735FF" w:rsidP="00121E7E">
      <w:pPr>
        <w:pStyle w:val="ListParagraph"/>
        <w:numPr>
          <w:ilvl w:val="3"/>
          <w:numId w:val="7"/>
        </w:numPr>
        <w:rPr>
          <w:rFonts w:eastAsia="MS Mincho"/>
          <w:lang w:eastAsia="en-AU"/>
        </w:rPr>
      </w:pPr>
      <w:r w:rsidRPr="000D1965">
        <w:rPr>
          <w:rFonts w:eastAsia="MS Mincho"/>
          <w:lang w:eastAsia="en-AU"/>
        </w:rPr>
        <w:t>by assisting to identify legislative requirements for the Project, including the obtaining of approvals, permits, licences and other authorities necessary for the Project; and</w:t>
      </w:r>
    </w:p>
    <w:p w:rsidR="006735FF" w:rsidRPr="000D1965" w:rsidRDefault="006735FF" w:rsidP="00121E7E">
      <w:pPr>
        <w:pStyle w:val="ListParagraph"/>
        <w:numPr>
          <w:ilvl w:val="3"/>
          <w:numId w:val="7"/>
        </w:numPr>
        <w:rPr>
          <w:rFonts w:eastAsia="MS Mincho"/>
          <w:lang w:eastAsia="en-AU"/>
        </w:rPr>
      </w:pPr>
      <w:r w:rsidRPr="000D1965">
        <w:rPr>
          <w:rFonts w:eastAsia="MS Mincho"/>
          <w:lang w:eastAsia="en-AU"/>
        </w:rPr>
        <w:t>by co-ordinating timeframes for government processes to ensure proposals and applications for the Project are assessed and determinations are made in an appropriate and timely manner;</w:t>
      </w:r>
    </w:p>
    <w:p w:rsidR="006735FF" w:rsidRPr="000D1965" w:rsidRDefault="006735FF" w:rsidP="00121E7E">
      <w:pPr>
        <w:pStyle w:val="ListParagraph"/>
        <w:numPr>
          <w:ilvl w:val="2"/>
          <w:numId w:val="7"/>
        </w:numPr>
        <w:rPr>
          <w:rFonts w:eastAsia="MS Mincho"/>
          <w:lang w:eastAsia="en-AU"/>
        </w:rPr>
      </w:pPr>
      <w:r w:rsidRPr="000D1965">
        <w:rPr>
          <w:rFonts w:eastAsia="MS Mincho"/>
          <w:lang w:eastAsia="en-AU"/>
        </w:rPr>
        <w:t xml:space="preserve">continue to grow and diversify the economy within the Northern Territory through private investment in the infrastructure </w:t>
      </w:r>
      <w:r w:rsidR="00DF203B">
        <w:rPr>
          <w:rFonts w:eastAsia="MS Mincho"/>
          <w:lang w:eastAsia="en-AU"/>
        </w:rPr>
        <w:t>in the Project</w:t>
      </w:r>
      <w:r w:rsidRPr="000D1965">
        <w:rPr>
          <w:rFonts w:eastAsia="MS Mincho"/>
          <w:lang w:eastAsia="en-AU"/>
        </w:rPr>
        <w:t>;</w:t>
      </w:r>
    </w:p>
    <w:p w:rsidR="006735FF" w:rsidRPr="000D1965" w:rsidRDefault="006735FF" w:rsidP="00121E7E">
      <w:pPr>
        <w:pStyle w:val="ListParagraph"/>
        <w:numPr>
          <w:ilvl w:val="2"/>
          <w:numId w:val="7"/>
        </w:numPr>
        <w:rPr>
          <w:rFonts w:eastAsia="MS Mincho"/>
          <w:lang w:eastAsia="en-AU"/>
        </w:rPr>
      </w:pPr>
      <w:r w:rsidRPr="000D1965">
        <w:rPr>
          <w:rFonts w:eastAsia="MS Mincho"/>
          <w:lang w:eastAsia="en-AU"/>
        </w:rPr>
        <w:t>maximise outcomes for local industry participation in the Project through the negotiation of an IPP which specifically addresses (but is not limited to) business opportunities, local employment, training and indigenous development opportunities; and</w:t>
      </w:r>
    </w:p>
    <w:p w:rsidR="006735FF" w:rsidRPr="000D1965" w:rsidRDefault="006735FF" w:rsidP="00121E7E">
      <w:pPr>
        <w:pStyle w:val="ListParagraph"/>
        <w:numPr>
          <w:ilvl w:val="2"/>
          <w:numId w:val="7"/>
        </w:numPr>
        <w:rPr>
          <w:rFonts w:eastAsia="MS Mincho"/>
          <w:lang w:eastAsia="en-AU"/>
        </w:rPr>
      </w:pPr>
      <w:proofErr w:type="gramStart"/>
      <w:r w:rsidRPr="000D1965">
        <w:rPr>
          <w:rFonts w:eastAsia="MS Mincho"/>
          <w:lang w:eastAsia="en-AU"/>
        </w:rPr>
        <w:t>work</w:t>
      </w:r>
      <w:proofErr w:type="gramEnd"/>
      <w:r w:rsidRPr="000D1965">
        <w:rPr>
          <w:rFonts w:eastAsia="MS Mincho"/>
          <w:lang w:eastAsia="en-AU"/>
        </w:rPr>
        <w:t xml:space="preserve"> proactively with the Proponent to identify, address, mitigate and manage key issues for the Project as appropriate, including water, gas, power, telecommunications, road, port and rail access and future service requirements.</w:t>
      </w:r>
    </w:p>
    <w:p w:rsidR="006735FF" w:rsidRPr="008370FD" w:rsidRDefault="008370FD" w:rsidP="003E5B34">
      <w:pPr>
        <w:pStyle w:val="ListParagraph"/>
        <w:keepNext/>
        <w:numPr>
          <w:ilvl w:val="0"/>
          <w:numId w:val="7"/>
        </w:numPr>
        <w:rPr>
          <w:rStyle w:val="Bold"/>
          <w:lang w:eastAsia="en-AU"/>
        </w:rPr>
      </w:pPr>
      <w:r>
        <w:rPr>
          <w:rStyle w:val="Bold"/>
          <w:lang w:eastAsia="en-AU"/>
        </w:rPr>
        <w:t>C</w:t>
      </w:r>
      <w:r w:rsidR="006735FF" w:rsidRPr="008370FD">
        <w:rPr>
          <w:rStyle w:val="Bold"/>
          <w:lang w:eastAsia="en-AU"/>
        </w:rPr>
        <w:t>ommitment</w:t>
      </w:r>
      <w:bookmarkEnd w:id="7"/>
      <w:bookmarkEnd w:id="8"/>
    </w:p>
    <w:p w:rsidR="006735FF" w:rsidRPr="00D94BAA" w:rsidRDefault="006735FF" w:rsidP="003E5B34">
      <w:pPr>
        <w:pStyle w:val="ListParagraph"/>
        <w:keepNext/>
        <w:numPr>
          <w:ilvl w:val="1"/>
          <w:numId w:val="7"/>
        </w:numPr>
      </w:pPr>
      <w:r w:rsidRPr="00D94BAA">
        <w:t xml:space="preserve">The Parties </w:t>
      </w:r>
      <w:r w:rsidR="00DF203B">
        <w:t>will</w:t>
      </w:r>
      <w:r w:rsidRPr="00D94BAA">
        <w:t>:</w:t>
      </w:r>
    </w:p>
    <w:p w:rsidR="006735FF" w:rsidRPr="000D1965" w:rsidRDefault="006735FF" w:rsidP="00121E7E">
      <w:pPr>
        <w:pStyle w:val="ListParagraph"/>
        <w:numPr>
          <w:ilvl w:val="2"/>
          <w:numId w:val="7"/>
        </w:numPr>
        <w:rPr>
          <w:rFonts w:eastAsia="MS Mincho"/>
          <w:lang w:eastAsia="en-AU"/>
        </w:rPr>
      </w:pPr>
      <w:bookmarkStart w:id="9" w:name="_Ref330821853"/>
      <w:r w:rsidRPr="000D1965">
        <w:rPr>
          <w:rFonts w:eastAsia="MS Mincho"/>
          <w:lang w:eastAsia="en-AU"/>
        </w:rPr>
        <w:t>work together in order to:</w:t>
      </w:r>
      <w:bookmarkEnd w:id="9"/>
    </w:p>
    <w:p w:rsidR="006735FF" w:rsidRPr="000D1965" w:rsidRDefault="006735FF" w:rsidP="00121E7E">
      <w:pPr>
        <w:pStyle w:val="ListParagraph"/>
        <w:numPr>
          <w:ilvl w:val="3"/>
          <w:numId w:val="7"/>
        </w:numPr>
        <w:rPr>
          <w:rFonts w:eastAsia="MS Mincho"/>
          <w:lang w:eastAsia="en-AU"/>
        </w:rPr>
      </w:pPr>
      <w:r w:rsidRPr="000D1965">
        <w:rPr>
          <w:rFonts w:eastAsia="MS Mincho"/>
          <w:lang w:eastAsia="en-AU"/>
        </w:rPr>
        <w:lastRenderedPageBreak/>
        <w:t>achieve timely, efficient and effective development of the Project; and</w:t>
      </w:r>
    </w:p>
    <w:p w:rsidR="006735FF" w:rsidRPr="000D1965" w:rsidRDefault="006735FF" w:rsidP="00121E7E">
      <w:pPr>
        <w:pStyle w:val="ListParagraph"/>
        <w:numPr>
          <w:ilvl w:val="3"/>
          <w:numId w:val="7"/>
        </w:numPr>
        <w:rPr>
          <w:rFonts w:eastAsia="MS Mincho"/>
          <w:lang w:eastAsia="en-AU"/>
        </w:rPr>
      </w:pPr>
      <w:r w:rsidRPr="000D1965">
        <w:rPr>
          <w:rFonts w:eastAsia="MS Mincho"/>
          <w:lang w:eastAsia="en-AU"/>
        </w:rPr>
        <w:t>maximise the economic and community benefits for the Territory from the Project;</w:t>
      </w:r>
    </w:p>
    <w:p w:rsidR="006735FF" w:rsidRPr="000D1965" w:rsidRDefault="006735FF" w:rsidP="00121E7E">
      <w:pPr>
        <w:pStyle w:val="ListParagraph"/>
        <w:numPr>
          <w:ilvl w:val="2"/>
          <w:numId w:val="7"/>
        </w:numPr>
        <w:rPr>
          <w:rFonts w:eastAsia="MS Mincho"/>
          <w:lang w:eastAsia="en-AU"/>
        </w:rPr>
      </w:pPr>
      <w:r w:rsidRPr="000D1965">
        <w:rPr>
          <w:rFonts w:eastAsia="MS Mincho"/>
          <w:lang w:eastAsia="en-AU"/>
        </w:rPr>
        <w:t>share information relevant to the achievement of the matters set out in subclause i) in a timely manner; and</w:t>
      </w:r>
    </w:p>
    <w:p w:rsidR="006735FF" w:rsidRPr="000D1965" w:rsidRDefault="006735FF" w:rsidP="00121E7E">
      <w:pPr>
        <w:pStyle w:val="ListParagraph"/>
        <w:numPr>
          <w:ilvl w:val="2"/>
          <w:numId w:val="7"/>
        </w:numPr>
        <w:rPr>
          <w:rFonts w:eastAsia="MS Mincho"/>
          <w:lang w:eastAsia="en-AU"/>
        </w:rPr>
      </w:pPr>
      <w:proofErr w:type="gramStart"/>
      <w:r w:rsidRPr="000D1965">
        <w:rPr>
          <w:rFonts w:eastAsia="MS Mincho"/>
          <w:lang w:eastAsia="en-AU"/>
        </w:rPr>
        <w:t>allocate</w:t>
      </w:r>
      <w:proofErr w:type="gramEnd"/>
      <w:r w:rsidRPr="000D1965">
        <w:rPr>
          <w:rFonts w:eastAsia="MS Mincho"/>
          <w:lang w:eastAsia="en-AU"/>
        </w:rPr>
        <w:t xml:space="preserve"> appropriate resources to the facilitation process contemplated by this Agreement.</w:t>
      </w:r>
    </w:p>
    <w:p w:rsidR="006735FF" w:rsidRPr="008370FD" w:rsidRDefault="008370FD" w:rsidP="00121E7E">
      <w:pPr>
        <w:pStyle w:val="ListParagraph"/>
        <w:numPr>
          <w:ilvl w:val="0"/>
          <w:numId w:val="7"/>
        </w:numPr>
        <w:rPr>
          <w:rStyle w:val="Bold"/>
          <w:lang w:eastAsia="en-AU"/>
        </w:rPr>
      </w:pPr>
      <w:bookmarkStart w:id="10" w:name="_Toc117436446"/>
      <w:r>
        <w:rPr>
          <w:rStyle w:val="Bold"/>
          <w:lang w:eastAsia="en-AU"/>
        </w:rPr>
        <w:t>T</w:t>
      </w:r>
      <w:r w:rsidR="006735FF" w:rsidRPr="008370FD">
        <w:rPr>
          <w:rStyle w:val="Bold"/>
          <w:lang w:eastAsia="en-AU"/>
        </w:rPr>
        <w:t>erm</w:t>
      </w:r>
    </w:p>
    <w:p w:rsidR="006735FF" w:rsidRDefault="006735FF" w:rsidP="00121E7E">
      <w:pPr>
        <w:pStyle w:val="ListParagraph"/>
        <w:numPr>
          <w:ilvl w:val="1"/>
          <w:numId w:val="7"/>
        </w:numPr>
      </w:pPr>
      <w:r w:rsidRPr="009558D5">
        <w:t>This Agreement will operate for a period of three (3) years from the date this Agreement is signed by both Parties unless</w:t>
      </w:r>
      <w:r>
        <w:t>:</w:t>
      </w:r>
    </w:p>
    <w:p w:rsidR="006735FF" w:rsidRDefault="006735FF" w:rsidP="00121E7E">
      <w:pPr>
        <w:pStyle w:val="ListParagraph"/>
        <w:numPr>
          <w:ilvl w:val="2"/>
          <w:numId w:val="7"/>
        </w:numPr>
      </w:pPr>
      <w:r>
        <w:t>extended pursuant to clause 4 b); or</w:t>
      </w:r>
    </w:p>
    <w:p w:rsidR="006735FF" w:rsidRPr="009558D5" w:rsidRDefault="006735FF" w:rsidP="00121E7E">
      <w:pPr>
        <w:pStyle w:val="ListParagraph"/>
        <w:numPr>
          <w:ilvl w:val="2"/>
          <w:numId w:val="7"/>
        </w:numPr>
      </w:pPr>
      <w:r w:rsidRPr="009558D5">
        <w:t>terminated earlier</w:t>
      </w:r>
      <w:r w:rsidR="00DF203B">
        <w:t xml:space="preserve"> either</w:t>
      </w:r>
      <w:r w:rsidRPr="009558D5">
        <w:t>:</w:t>
      </w:r>
    </w:p>
    <w:p w:rsidR="006735FF" w:rsidRPr="000D1965" w:rsidRDefault="006735FF" w:rsidP="00121E7E">
      <w:pPr>
        <w:pStyle w:val="ListParagraph"/>
        <w:numPr>
          <w:ilvl w:val="3"/>
          <w:numId w:val="7"/>
        </w:numPr>
        <w:rPr>
          <w:rFonts w:eastAsia="MS Mincho"/>
          <w:lang w:eastAsia="en-AU"/>
        </w:rPr>
      </w:pPr>
      <w:r w:rsidRPr="000D1965">
        <w:rPr>
          <w:rFonts w:eastAsia="MS Mincho"/>
          <w:lang w:eastAsia="en-AU"/>
        </w:rPr>
        <w:t>in accordance with clause 14; or</w:t>
      </w:r>
    </w:p>
    <w:p w:rsidR="006735FF" w:rsidRPr="000D1965" w:rsidRDefault="006735FF" w:rsidP="00121E7E">
      <w:pPr>
        <w:pStyle w:val="ListParagraph"/>
        <w:numPr>
          <w:ilvl w:val="3"/>
          <w:numId w:val="7"/>
        </w:numPr>
        <w:rPr>
          <w:rFonts w:eastAsia="MS Mincho"/>
          <w:lang w:eastAsia="en-AU"/>
        </w:rPr>
      </w:pPr>
      <w:proofErr w:type="gramStart"/>
      <w:r w:rsidRPr="000D1965">
        <w:rPr>
          <w:rFonts w:eastAsia="MS Mincho"/>
          <w:lang w:eastAsia="en-AU"/>
        </w:rPr>
        <w:t>by</w:t>
      </w:r>
      <w:proofErr w:type="gramEnd"/>
      <w:r w:rsidRPr="000D1965">
        <w:rPr>
          <w:rFonts w:eastAsia="MS Mincho"/>
          <w:lang w:eastAsia="en-AU"/>
        </w:rPr>
        <w:t xml:space="preserve"> mutual agreement between the Parties.</w:t>
      </w:r>
    </w:p>
    <w:p w:rsidR="006735FF" w:rsidRDefault="006735FF" w:rsidP="00121E7E">
      <w:pPr>
        <w:pStyle w:val="ListParagraph"/>
        <w:numPr>
          <w:ilvl w:val="1"/>
          <w:numId w:val="7"/>
        </w:numPr>
      </w:pPr>
      <w:bookmarkStart w:id="11" w:name="_Ref473875044"/>
      <w:r w:rsidRPr="009558D5">
        <w:t xml:space="preserve">The Proponent may, not later than six (6) months prior to the expiry of </w:t>
      </w:r>
      <w:r>
        <w:t>this</w:t>
      </w:r>
      <w:r w:rsidRPr="009558D5">
        <w:t xml:space="preserve"> Agreement</w:t>
      </w:r>
      <w:r>
        <w:t xml:space="preserve"> and in writing</w:t>
      </w:r>
      <w:r w:rsidRPr="009558D5">
        <w:t>,</w:t>
      </w:r>
      <w:bookmarkEnd w:id="11"/>
      <w:r w:rsidRPr="009558D5">
        <w:t xml:space="preserve"> </w:t>
      </w:r>
      <w:r>
        <w:t>seek an extension to this Agreement. The Territory may grant or refuse an extension of this Agreement in its absolute discretion and will give notice of its decision to the Proponent in writing.</w:t>
      </w:r>
    </w:p>
    <w:p w:rsidR="006735FF" w:rsidRPr="008370FD" w:rsidRDefault="006735FF" w:rsidP="00121E7E">
      <w:pPr>
        <w:pStyle w:val="ListParagraph"/>
        <w:numPr>
          <w:ilvl w:val="0"/>
          <w:numId w:val="7"/>
        </w:numPr>
        <w:rPr>
          <w:rStyle w:val="Bold"/>
          <w:lang w:eastAsia="en-AU"/>
        </w:rPr>
      </w:pPr>
      <w:r w:rsidRPr="008370FD">
        <w:rPr>
          <w:rStyle w:val="Bold"/>
          <w:lang w:eastAsia="en-AU"/>
        </w:rPr>
        <w:t>Legislative and Administrative requirements</w:t>
      </w:r>
      <w:bookmarkEnd w:id="10"/>
      <w:r w:rsidRPr="008370FD">
        <w:rPr>
          <w:rStyle w:val="Bold"/>
          <w:lang w:eastAsia="en-AU"/>
        </w:rPr>
        <w:t xml:space="preserve"> and approvals</w:t>
      </w:r>
    </w:p>
    <w:p w:rsidR="006735FF" w:rsidRPr="00D94BAA" w:rsidRDefault="006735FF" w:rsidP="00121E7E">
      <w:pPr>
        <w:pStyle w:val="ListParagraph"/>
        <w:numPr>
          <w:ilvl w:val="1"/>
          <w:numId w:val="7"/>
        </w:numPr>
      </w:pPr>
      <w:r w:rsidRPr="00D94BAA">
        <w:t xml:space="preserve">The Proponent </w:t>
      </w:r>
      <w:r>
        <w:t>will</w:t>
      </w:r>
      <w:r w:rsidRPr="00D94BAA">
        <w:t xml:space="preserve"> comply with all legislative and administrative requirements applicable to the Project.</w:t>
      </w:r>
    </w:p>
    <w:p w:rsidR="006735FF" w:rsidRPr="00D94BAA" w:rsidRDefault="006735FF" w:rsidP="00121E7E">
      <w:pPr>
        <w:pStyle w:val="ListParagraph"/>
        <w:numPr>
          <w:ilvl w:val="1"/>
          <w:numId w:val="7"/>
        </w:numPr>
      </w:pPr>
      <w:bookmarkStart w:id="12" w:name="_Ref330884863"/>
      <w:r w:rsidRPr="00D94BAA">
        <w:t xml:space="preserve">Where the Proponent identifies a legislative or administrative requirement that it considers to be a barrier to investment in the Project and the applicable legislation grants the Territory </w:t>
      </w:r>
      <w:r>
        <w:t xml:space="preserve">or relevant Minister of the Territory </w:t>
      </w:r>
      <w:r w:rsidRPr="00D94BAA">
        <w:t>a discretion in respect of that requirement, the Proponent may request in writing that the Territory consider that requirement and such a request is to provide:</w:t>
      </w:r>
      <w:bookmarkEnd w:id="12"/>
    </w:p>
    <w:p w:rsidR="006735FF" w:rsidRPr="000D1965" w:rsidRDefault="006735FF" w:rsidP="00121E7E">
      <w:pPr>
        <w:pStyle w:val="ListParagraph"/>
        <w:numPr>
          <w:ilvl w:val="2"/>
          <w:numId w:val="7"/>
        </w:numPr>
        <w:rPr>
          <w:rFonts w:eastAsia="MS Mincho"/>
          <w:lang w:eastAsia="en-AU"/>
        </w:rPr>
      </w:pPr>
      <w:r w:rsidRPr="000D1965">
        <w:rPr>
          <w:rFonts w:eastAsia="MS Mincho"/>
          <w:lang w:eastAsia="en-AU"/>
        </w:rPr>
        <w:t>a detailed explanation of the practical or financial impact of compliance with the requirement on the Project;</w:t>
      </w:r>
    </w:p>
    <w:p w:rsidR="006735FF" w:rsidRPr="000D1965" w:rsidRDefault="006735FF" w:rsidP="00121E7E">
      <w:pPr>
        <w:pStyle w:val="ListParagraph"/>
        <w:numPr>
          <w:ilvl w:val="2"/>
          <w:numId w:val="7"/>
        </w:numPr>
        <w:rPr>
          <w:rFonts w:eastAsia="MS Mincho"/>
          <w:lang w:eastAsia="en-AU"/>
        </w:rPr>
      </w:pPr>
      <w:r w:rsidRPr="000D1965">
        <w:rPr>
          <w:rFonts w:eastAsia="MS Mincho"/>
          <w:lang w:eastAsia="en-AU"/>
        </w:rPr>
        <w:t>details of any alternative means of meeting the requirements considered by the Proponent and an explanation as to why those alternatives are not preferred by the Proponent; and</w:t>
      </w:r>
    </w:p>
    <w:p w:rsidR="006735FF" w:rsidRPr="000D1965" w:rsidRDefault="006735FF" w:rsidP="00121E7E">
      <w:pPr>
        <w:pStyle w:val="ListParagraph"/>
        <w:numPr>
          <w:ilvl w:val="2"/>
          <w:numId w:val="7"/>
        </w:numPr>
        <w:rPr>
          <w:rFonts w:eastAsia="MS Mincho"/>
          <w:lang w:eastAsia="en-AU"/>
        </w:rPr>
      </w:pPr>
      <w:proofErr w:type="gramStart"/>
      <w:r w:rsidRPr="000D1965">
        <w:rPr>
          <w:rFonts w:eastAsia="MS Mincho"/>
          <w:lang w:eastAsia="en-AU"/>
        </w:rPr>
        <w:t>a</w:t>
      </w:r>
      <w:proofErr w:type="gramEnd"/>
      <w:r w:rsidRPr="000D1965">
        <w:rPr>
          <w:rFonts w:eastAsia="MS Mincho"/>
          <w:lang w:eastAsia="en-AU"/>
        </w:rPr>
        <w:t xml:space="preserve"> proposal addressing alternative means of meeting the requirement, detailing the anticipated financial impact to the Proponent and any other person resulting from the alternative proposal.</w:t>
      </w:r>
    </w:p>
    <w:p w:rsidR="006735FF" w:rsidRPr="00C3052C" w:rsidRDefault="006735FF" w:rsidP="00121E7E">
      <w:pPr>
        <w:pStyle w:val="ListParagraph"/>
        <w:numPr>
          <w:ilvl w:val="1"/>
          <w:numId w:val="7"/>
        </w:numPr>
      </w:pPr>
      <w:r w:rsidRPr="00C3052C">
        <w:t xml:space="preserve">Where, in accordance with </w:t>
      </w:r>
      <w:r w:rsidRPr="00AB0405">
        <w:t xml:space="preserve">clause </w:t>
      </w:r>
      <w:r>
        <w:t xml:space="preserve">5(b), </w:t>
      </w:r>
      <w:r w:rsidRPr="00C3052C">
        <w:t xml:space="preserve">the Proponent has made a request to the Territory </w:t>
      </w:r>
      <w:r w:rsidR="00DF203B">
        <w:t>in relation</w:t>
      </w:r>
      <w:r w:rsidRPr="00C3052C">
        <w:t xml:space="preserve"> to a legislative or administrative requirement, the Proponent acknowledges that:</w:t>
      </w:r>
    </w:p>
    <w:p w:rsidR="006735FF" w:rsidRPr="000D1965" w:rsidRDefault="006735FF" w:rsidP="00121E7E">
      <w:pPr>
        <w:pStyle w:val="ListParagraph"/>
        <w:numPr>
          <w:ilvl w:val="2"/>
          <w:numId w:val="7"/>
        </w:numPr>
        <w:rPr>
          <w:rFonts w:eastAsia="MS Mincho"/>
          <w:lang w:eastAsia="en-AU"/>
        </w:rPr>
      </w:pPr>
      <w:r w:rsidRPr="000D1965">
        <w:rPr>
          <w:rFonts w:eastAsia="MS Mincho"/>
          <w:lang w:eastAsia="en-AU"/>
        </w:rPr>
        <w:t>the Territory will discuss the request with the Proponent; and</w:t>
      </w:r>
    </w:p>
    <w:p w:rsidR="006735FF" w:rsidRPr="000D1965" w:rsidRDefault="006735FF" w:rsidP="00121E7E">
      <w:pPr>
        <w:pStyle w:val="ListParagraph"/>
        <w:numPr>
          <w:ilvl w:val="2"/>
          <w:numId w:val="7"/>
        </w:numPr>
        <w:rPr>
          <w:rFonts w:eastAsia="MS Mincho"/>
          <w:lang w:eastAsia="en-AU"/>
        </w:rPr>
      </w:pPr>
      <w:proofErr w:type="gramStart"/>
      <w:r w:rsidRPr="000D1965">
        <w:rPr>
          <w:rFonts w:eastAsia="MS Mincho"/>
          <w:lang w:eastAsia="en-AU"/>
        </w:rPr>
        <w:t>the</w:t>
      </w:r>
      <w:proofErr w:type="gramEnd"/>
      <w:r w:rsidRPr="000D1965">
        <w:rPr>
          <w:rFonts w:eastAsia="MS Mincho"/>
          <w:lang w:eastAsia="en-AU"/>
        </w:rPr>
        <w:t xml:space="preserve"> Territory, in its sole and absolute discretion, will decide whether to make any legislative or administrative change.</w:t>
      </w:r>
    </w:p>
    <w:p w:rsidR="006735FF" w:rsidRDefault="006735FF" w:rsidP="00121E7E">
      <w:pPr>
        <w:pStyle w:val="ListParagraph"/>
        <w:numPr>
          <w:ilvl w:val="1"/>
          <w:numId w:val="7"/>
        </w:numPr>
      </w:pPr>
      <w:r w:rsidRPr="004571C1">
        <w:lastRenderedPageBreak/>
        <w:t>The Proponent acknowledges and agrees that nothing in this Agreement is intended to fetter the exercise of any power or function contained in the laws of the Territory by a Minister, appointed officer or a delegate.</w:t>
      </w:r>
      <w:bookmarkStart w:id="13" w:name="_Toc5587892"/>
      <w:bookmarkStart w:id="14" w:name="_Ref45182116"/>
      <w:bookmarkStart w:id="15" w:name="_Ref45182491"/>
      <w:bookmarkStart w:id="16" w:name="_Toc46125472"/>
      <w:bookmarkStart w:id="17" w:name="_Ref49570954"/>
      <w:bookmarkStart w:id="18" w:name="_Ref49591007"/>
      <w:bookmarkStart w:id="19" w:name="_Toc50260060"/>
    </w:p>
    <w:p w:rsidR="006735FF" w:rsidRPr="008370FD" w:rsidRDefault="006735FF" w:rsidP="00121E7E">
      <w:pPr>
        <w:pStyle w:val="ListParagraph"/>
        <w:numPr>
          <w:ilvl w:val="0"/>
          <w:numId w:val="7"/>
        </w:numPr>
        <w:rPr>
          <w:rStyle w:val="Bold"/>
        </w:rPr>
      </w:pPr>
      <w:bookmarkStart w:id="20" w:name="_Ref446601340"/>
      <w:r w:rsidRPr="008370FD">
        <w:rPr>
          <w:rStyle w:val="Bold"/>
          <w:lang w:eastAsia="en-AU"/>
        </w:rPr>
        <w:t>P</w:t>
      </w:r>
      <w:r w:rsidR="008370FD" w:rsidRPr="008370FD">
        <w:rPr>
          <w:rStyle w:val="Bold"/>
        </w:rPr>
        <w:t>roject Control Group</w:t>
      </w:r>
      <w:bookmarkEnd w:id="20"/>
    </w:p>
    <w:p w:rsidR="006735FF" w:rsidRPr="00D94BAA" w:rsidRDefault="006735FF" w:rsidP="00121E7E">
      <w:pPr>
        <w:pStyle w:val="ListParagraph"/>
        <w:numPr>
          <w:ilvl w:val="1"/>
          <w:numId w:val="7"/>
        </w:numPr>
      </w:pPr>
      <w:r w:rsidRPr="004571C1">
        <w:t xml:space="preserve">The Territory </w:t>
      </w:r>
      <w:r>
        <w:t>will establish</w:t>
      </w:r>
      <w:r w:rsidRPr="004571C1">
        <w:t xml:space="preserve"> the </w:t>
      </w:r>
      <w:r>
        <w:t>Project Control Group</w:t>
      </w:r>
      <w:r w:rsidRPr="004571C1">
        <w:t xml:space="preserve"> to facilitate </w:t>
      </w:r>
      <w:r>
        <w:t xml:space="preserve">the </w:t>
      </w:r>
      <w:r w:rsidRPr="004571C1">
        <w:t xml:space="preserve">development of the </w:t>
      </w:r>
      <w:r w:rsidRPr="000D1965">
        <w:rPr>
          <w:rFonts w:eastAsia="MS Mincho"/>
          <w:lang w:eastAsia="en-AU"/>
        </w:rPr>
        <w:t>Project. Membership of the Project Control Group will comprise</w:t>
      </w:r>
      <w:r w:rsidRPr="004571C1">
        <w:t xml:space="preserve"> agencies o</w:t>
      </w:r>
      <w:r>
        <w:t xml:space="preserve">f the Territory that administer </w:t>
      </w:r>
      <w:r w:rsidRPr="004571C1">
        <w:t>legislation relevant to the</w:t>
      </w:r>
      <w:r>
        <w:t xml:space="preserve"> </w:t>
      </w:r>
      <w:r w:rsidRPr="000D1965">
        <w:rPr>
          <w:rFonts w:eastAsia="MS Mincho"/>
          <w:lang w:eastAsia="en-AU"/>
        </w:rPr>
        <w:t>Project</w:t>
      </w:r>
      <w:r w:rsidRPr="004571C1">
        <w:t xml:space="preserve">. </w:t>
      </w:r>
    </w:p>
    <w:p w:rsidR="006735FF" w:rsidRPr="00D94BAA" w:rsidRDefault="006735FF" w:rsidP="00121E7E">
      <w:pPr>
        <w:pStyle w:val="ListParagraph"/>
        <w:numPr>
          <w:ilvl w:val="1"/>
          <w:numId w:val="7"/>
        </w:numPr>
      </w:pPr>
      <w:r w:rsidRPr="004571C1">
        <w:t xml:space="preserve">The purpose of the </w:t>
      </w:r>
      <w:r>
        <w:t>Project Control Group</w:t>
      </w:r>
      <w:r w:rsidRPr="004571C1">
        <w:t xml:space="preserve"> is to: </w:t>
      </w:r>
    </w:p>
    <w:p w:rsidR="006735FF" w:rsidRPr="000D1965" w:rsidRDefault="006735FF" w:rsidP="00121E7E">
      <w:pPr>
        <w:pStyle w:val="ListParagraph"/>
        <w:numPr>
          <w:ilvl w:val="2"/>
          <w:numId w:val="7"/>
        </w:numPr>
        <w:rPr>
          <w:rFonts w:eastAsia="MS Mincho"/>
          <w:lang w:eastAsia="en-AU"/>
        </w:rPr>
      </w:pPr>
      <w:r w:rsidRPr="000D1965">
        <w:rPr>
          <w:rFonts w:eastAsia="MS Mincho"/>
          <w:lang w:eastAsia="en-AU"/>
        </w:rPr>
        <w:t>identify, clarify and resolve key issues relating to the Project; and</w:t>
      </w:r>
    </w:p>
    <w:p w:rsidR="006735FF" w:rsidRPr="000D1965" w:rsidRDefault="006735FF" w:rsidP="00121E7E">
      <w:pPr>
        <w:pStyle w:val="ListParagraph"/>
        <w:numPr>
          <w:ilvl w:val="2"/>
          <w:numId w:val="7"/>
        </w:numPr>
        <w:rPr>
          <w:rFonts w:eastAsia="MS Mincho"/>
          <w:lang w:eastAsia="en-AU"/>
        </w:rPr>
      </w:pPr>
      <w:proofErr w:type="gramStart"/>
      <w:r w:rsidRPr="000D1965">
        <w:rPr>
          <w:rFonts w:eastAsia="MS Mincho"/>
          <w:lang w:eastAsia="en-AU"/>
        </w:rPr>
        <w:t>co-ordinate</w:t>
      </w:r>
      <w:proofErr w:type="gramEnd"/>
      <w:r w:rsidRPr="000D1965">
        <w:rPr>
          <w:rFonts w:eastAsia="MS Mincho"/>
          <w:lang w:eastAsia="en-AU"/>
        </w:rPr>
        <w:t xml:space="preserve"> the activities of the agencies of the Territory to ensure a whole of government approach to the Project, efficient engagement between the Territory and the Proponent, and provision of appropriate responses to the Proponent.</w:t>
      </w:r>
    </w:p>
    <w:p w:rsidR="006735FF" w:rsidRPr="00D94BAA" w:rsidRDefault="006735FF" w:rsidP="00121E7E">
      <w:pPr>
        <w:pStyle w:val="ListParagraph"/>
        <w:numPr>
          <w:ilvl w:val="1"/>
          <w:numId w:val="7"/>
        </w:numPr>
      </w:pPr>
      <w:r w:rsidRPr="004571C1">
        <w:t xml:space="preserve">Membership of the </w:t>
      </w:r>
      <w:r>
        <w:t>Project Control Group</w:t>
      </w:r>
      <w:r w:rsidRPr="004571C1">
        <w:t xml:space="preserve"> by agencies of the Territory may vary over time depending upon the issues identified by the Proponent or the Territory but is anticipated to include representatives from the following </w:t>
      </w:r>
      <w:r>
        <w:t>Territory a</w:t>
      </w:r>
      <w:r w:rsidRPr="004571C1">
        <w:t>gencies:</w:t>
      </w:r>
    </w:p>
    <w:p w:rsidR="006735FF" w:rsidRPr="000D1965" w:rsidRDefault="006735FF" w:rsidP="00121E7E">
      <w:pPr>
        <w:pStyle w:val="ListParagraph"/>
        <w:numPr>
          <w:ilvl w:val="2"/>
          <w:numId w:val="7"/>
        </w:numPr>
        <w:rPr>
          <w:rFonts w:eastAsia="MS Mincho"/>
          <w:lang w:eastAsia="en-AU"/>
        </w:rPr>
      </w:pPr>
      <w:r w:rsidRPr="000D1965">
        <w:rPr>
          <w:rFonts w:eastAsia="MS Mincho"/>
          <w:lang w:eastAsia="en-AU"/>
        </w:rPr>
        <w:t>Department of Primary Industry and Resources;</w:t>
      </w:r>
    </w:p>
    <w:p w:rsidR="006735FF" w:rsidRPr="000D1965" w:rsidRDefault="006735FF" w:rsidP="00121E7E">
      <w:pPr>
        <w:pStyle w:val="ListParagraph"/>
        <w:numPr>
          <w:ilvl w:val="2"/>
          <w:numId w:val="7"/>
        </w:numPr>
        <w:rPr>
          <w:rFonts w:eastAsia="MS Mincho"/>
          <w:lang w:eastAsia="en-AU"/>
        </w:rPr>
      </w:pPr>
      <w:r w:rsidRPr="000D1965">
        <w:rPr>
          <w:rFonts w:eastAsia="MS Mincho"/>
          <w:lang w:eastAsia="en-AU"/>
        </w:rPr>
        <w:t>Department of Trade, Business and Innovation;</w:t>
      </w:r>
    </w:p>
    <w:p w:rsidR="006735FF" w:rsidRPr="000D1965" w:rsidRDefault="006735FF" w:rsidP="00121E7E">
      <w:pPr>
        <w:pStyle w:val="ListParagraph"/>
        <w:numPr>
          <w:ilvl w:val="2"/>
          <w:numId w:val="7"/>
        </w:numPr>
        <w:rPr>
          <w:rFonts w:eastAsia="MS Mincho"/>
          <w:lang w:eastAsia="en-AU"/>
        </w:rPr>
      </w:pPr>
      <w:r w:rsidRPr="000D1965">
        <w:rPr>
          <w:rFonts w:eastAsia="MS Mincho"/>
          <w:lang w:eastAsia="en-AU"/>
        </w:rPr>
        <w:t>Department of Infrastructure, Planning and Logistics; and</w:t>
      </w:r>
    </w:p>
    <w:p w:rsidR="006735FF" w:rsidRPr="00945D74" w:rsidRDefault="006735FF" w:rsidP="00121E7E">
      <w:pPr>
        <w:pStyle w:val="ListParagraph"/>
        <w:numPr>
          <w:ilvl w:val="2"/>
          <w:numId w:val="7"/>
        </w:numPr>
      </w:pPr>
      <w:r w:rsidRPr="000D1965">
        <w:rPr>
          <w:rFonts w:eastAsia="MS Mincho"/>
          <w:lang w:eastAsia="en-AU"/>
        </w:rPr>
        <w:t xml:space="preserve">Department of Attorney-General and Justice, </w:t>
      </w:r>
    </w:p>
    <w:p w:rsidR="006735FF" w:rsidRDefault="006735FF" w:rsidP="00121E7E">
      <w:pPr>
        <w:pStyle w:val="ListParagraph"/>
        <w:numPr>
          <w:ilvl w:val="1"/>
          <w:numId w:val="7"/>
        </w:numPr>
      </w:pPr>
      <w:r>
        <w:t xml:space="preserve">The Project Control Group will report to the Territory’s Job sub-committee or other committees as determined from time to time by the Territory. </w:t>
      </w:r>
    </w:p>
    <w:p w:rsidR="006735FF" w:rsidRDefault="006735FF" w:rsidP="00121E7E">
      <w:pPr>
        <w:pStyle w:val="ListParagraph"/>
        <w:numPr>
          <w:ilvl w:val="1"/>
          <w:numId w:val="7"/>
        </w:numPr>
      </w:pPr>
      <w:r w:rsidRPr="004571C1">
        <w:t xml:space="preserve">The </w:t>
      </w:r>
      <w:r>
        <w:t>Project Control Group</w:t>
      </w:r>
      <w:r w:rsidRPr="004571C1">
        <w:t xml:space="preserve"> will meet at regular intervals as </w:t>
      </w:r>
      <w:r>
        <w:t>determined from time to time</w:t>
      </w:r>
      <w:r w:rsidRPr="004571C1">
        <w:t xml:space="preserve"> b</w:t>
      </w:r>
      <w:r>
        <w:t xml:space="preserve">y </w:t>
      </w:r>
      <w:r w:rsidRPr="004571C1">
        <w:t>the</w:t>
      </w:r>
      <w:r>
        <w:t xml:space="preserve"> Territory.</w:t>
      </w:r>
    </w:p>
    <w:p w:rsidR="006735FF" w:rsidRPr="00D94BAA" w:rsidRDefault="006735FF" w:rsidP="00121E7E">
      <w:pPr>
        <w:pStyle w:val="ListParagraph"/>
        <w:numPr>
          <w:ilvl w:val="1"/>
          <w:numId w:val="7"/>
        </w:numPr>
      </w:pPr>
      <w:r>
        <w:t>The Proponent may attend meetings of the Project Control Group where agreed to in advance by the Territory.</w:t>
      </w:r>
    </w:p>
    <w:p w:rsidR="006735FF" w:rsidRPr="008370FD" w:rsidRDefault="006735FF" w:rsidP="00121E7E">
      <w:pPr>
        <w:pStyle w:val="ListParagraph"/>
        <w:numPr>
          <w:ilvl w:val="0"/>
          <w:numId w:val="7"/>
        </w:numPr>
        <w:rPr>
          <w:rStyle w:val="Bold"/>
          <w:lang w:eastAsia="en-AU"/>
        </w:rPr>
      </w:pPr>
      <w:bookmarkStart w:id="21" w:name="_Ref394495480"/>
      <w:r w:rsidRPr="008370FD">
        <w:rPr>
          <w:rStyle w:val="Bold"/>
          <w:lang w:eastAsia="en-AU"/>
        </w:rPr>
        <w:t>E</w:t>
      </w:r>
      <w:r w:rsidR="008370FD" w:rsidRPr="008370FD">
        <w:rPr>
          <w:rStyle w:val="Bold"/>
        </w:rPr>
        <w:t>nvironmental assessment</w:t>
      </w:r>
      <w:r w:rsidRPr="008370FD">
        <w:rPr>
          <w:rStyle w:val="Bold"/>
          <w:lang w:eastAsia="en-AU"/>
        </w:rPr>
        <w:t xml:space="preserve"> </w:t>
      </w:r>
    </w:p>
    <w:p w:rsidR="006735FF" w:rsidRPr="00D94BAA" w:rsidRDefault="006735FF" w:rsidP="00121E7E">
      <w:pPr>
        <w:pStyle w:val="ListParagraph"/>
        <w:numPr>
          <w:ilvl w:val="1"/>
          <w:numId w:val="7"/>
        </w:numPr>
      </w:pPr>
      <w:r w:rsidRPr="004571C1">
        <w:t xml:space="preserve">The Proponent is </w:t>
      </w:r>
      <w:r>
        <w:t>responsible for identifying and obtaining</w:t>
      </w:r>
      <w:r w:rsidRPr="004571C1">
        <w:t xml:space="preserve"> </w:t>
      </w:r>
      <w:r>
        <w:t>all</w:t>
      </w:r>
      <w:r w:rsidRPr="004571C1">
        <w:t xml:space="preserve"> environmental approvals, permits, licences, authorisations or consents </w:t>
      </w:r>
      <w:r>
        <w:t xml:space="preserve">required </w:t>
      </w:r>
      <w:r w:rsidRPr="004571C1">
        <w:t>for the Project</w:t>
      </w:r>
      <w:r>
        <w:t xml:space="preserve"> to proceed</w:t>
      </w:r>
      <w:r w:rsidRPr="004571C1">
        <w:t>.</w:t>
      </w:r>
    </w:p>
    <w:p w:rsidR="006735FF" w:rsidRDefault="006735FF" w:rsidP="00121E7E">
      <w:pPr>
        <w:pStyle w:val="ListParagraph"/>
        <w:numPr>
          <w:ilvl w:val="1"/>
          <w:numId w:val="7"/>
        </w:numPr>
      </w:pPr>
      <w:r>
        <w:t xml:space="preserve">The Proponent is preparing an EIS for the Project in accordance with terms of reference issued by the NT EPA. </w:t>
      </w:r>
    </w:p>
    <w:p w:rsidR="006735FF" w:rsidRDefault="006735FF" w:rsidP="00121E7E">
      <w:pPr>
        <w:pStyle w:val="ListParagraph"/>
        <w:numPr>
          <w:ilvl w:val="1"/>
          <w:numId w:val="7"/>
        </w:numPr>
      </w:pPr>
      <w:r w:rsidRPr="004571C1">
        <w:t xml:space="preserve">The Proponent is aware that the </w:t>
      </w:r>
      <w:r>
        <w:t xml:space="preserve">NT EPA </w:t>
      </w:r>
      <w:r w:rsidRPr="004571C1">
        <w:t>will provide</w:t>
      </w:r>
      <w:r>
        <w:t xml:space="preserve"> recommendations</w:t>
      </w:r>
      <w:r w:rsidRPr="004571C1">
        <w:t xml:space="preserve"> to</w:t>
      </w:r>
      <w:r>
        <w:t>,</w:t>
      </w:r>
      <w:r w:rsidRPr="004571C1">
        <w:t xml:space="preserve"> and inform</w:t>
      </w:r>
      <w:r>
        <w:t>,</w:t>
      </w:r>
      <w:r w:rsidRPr="004571C1">
        <w:t xml:space="preserve"> the </w:t>
      </w:r>
      <w:r>
        <w:t>r</w:t>
      </w:r>
      <w:r w:rsidRPr="004571C1">
        <w:t xml:space="preserve">esponsible Minister(s) about environmental matters relating to the </w:t>
      </w:r>
      <w:r>
        <w:t>granting or issuance</w:t>
      </w:r>
      <w:r w:rsidRPr="004571C1">
        <w:t xml:space="preserve"> of relevant approvals, permit</w:t>
      </w:r>
      <w:r>
        <w:t>s</w:t>
      </w:r>
      <w:r w:rsidRPr="004571C1">
        <w:t>, license</w:t>
      </w:r>
      <w:r>
        <w:t>s</w:t>
      </w:r>
      <w:r w:rsidRPr="004571C1">
        <w:t>, authorisation</w:t>
      </w:r>
      <w:r>
        <w:t>s</w:t>
      </w:r>
      <w:r w:rsidRPr="004571C1">
        <w:t>, or consent</w:t>
      </w:r>
      <w:r>
        <w:t>s</w:t>
      </w:r>
      <w:r w:rsidRPr="004571C1">
        <w:t xml:space="preserve"> to proceed</w:t>
      </w:r>
      <w:r>
        <w:t xml:space="preserve"> with the Project.</w:t>
      </w:r>
    </w:p>
    <w:p w:rsidR="006735FF" w:rsidRPr="008370FD" w:rsidRDefault="008370FD" w:rsidP="003E5B34">
      <w:pPr>
        <w:pStyle w:val="ListParagraph"/>
        <w:keepNext/>
        <w:numPr>
          <w:ilvl w:val="0"/>
          <w:numId w:val="7"/>
        </w:numPr>
        <w:ind w:left="357" w:hanging="357"/>
        <w:rPr>
          <w:rStyle w:val="Bold"/>
          <w:lang w:eastAsia="en-AU"/>
        </w:rPr>
      </w:pPr>
      <w:bookmarkStart w:id="22" w:name="_Ref446601263"/>
      <w:r w:rsidRPr="008370FD">
        <w:rPr>
          <w:rStyle w:val="Bold"/>
        </w:rPr>
        <w:t>I</w:t>
      </w:r>
      <w:r w:rsidR="006735FF" w:rsidRPr="008370FD">
        <w:rPr>
          <w:rStyle w:val="Bold"/>
          <w:lang w:eastAsia="en-AU"/>
        </w:rPr>
        <w:t xml:space="preserve">ndustry </w:t>
      </w:r>
      <w:r w:rsidRPr="008370FD">
        <w:rPr>
          <w:rStyle w:val="Bold"/>
        </w:rPr>
        <w:t>P</w:t>
      </w:r>
      <w:r w:rsidR="006735FF" w:rsidRPr="008370FD">
        <w:rPr>
          <w:rStyle w:val="Bold"/>
          <w:lang w:eastAsia="en-AU"/>
        </w:rPr>
        <w:t xml:space="preserve">articipation </w:t>
      </w:r>
      <w:r w:rsidRPr="008370FD">
        <w:rPr>
          <w:rStyle w:val="Bold"/>
        </w:rPr>
        <w:t>P</w:t>
      </w:r>
      <w:r w:rsidR="006735FF" w:rsidRPr="008370FD">
        <w:rPr>
          <w:rStyle w:val="Bold"/>
          <w:lang w:eastAsia="en-AU"/>
        </w:rPr>
        <w:t>lan</w:t>
      </w:r>
      <w:bookmarkEnd w:id="21"/>
      <w:bookmarkEnd w:id="22"/>
    </w:p>
    <w:p w:rsidR="006735FF" w:rsidRPr="00D94BAA" w:rsidRDefault="006735FF" w:rsidP="00121E7E">
      <w:pPr>
        <w:pStyle w:val="ListParagraph"/>
        <w:numPr>
          <w:ilvl w:val="1"/>
          <w:numId w:val="7"/>
        </w:numPr>
      </w:pPr>
      <w:bookmarkStart w:id="23" w:name="_Ref330884888"/>
      <w:r w:rsidRPr="004571C1">
        <w:t>The Proponent acknowledges th</w:t>
      </w:r>
      <w:r w:rsidR="00DF203B">
        <w:t>at the</w:t>
      </w:r>
      <w:r w:rsidRPr="004571C1">
        <w:t xml:space="preserve"> Territory is committed to the participation of the Northern Territory and Australian industry, business and labour force in development projects within the Northern Territory.</w:t>
      </w:r>
    </w:p>
    <w:p w:rsidR="006735FF" w:rsidRDefault="006735FF" w:rsidP="00121E7E">
      <w:pPr>
        <w:pStyle w:val="ListParagraph"/>
        <w:numPr>
          <w:ilvl w:val="1"/>
          <w:numId w:val="7"/>
        </w:numPr>
      </w:pPr>
      <w:r w:rsidRPr="004571C1">
        <w:t xml:space="preserve">The Proponent agrees to </w:t>
      </w:r>
      <w:r>
        <w:t xml:space="preserve">engage with the Industry Capability Network of the Northern Territory and </w:t>
      </w:r>
      <w:r w:rsidRPr="004571C1">
        <w:t xml:space="preserve">prepare an IPP </w:t>
      </w:r>
      <w:r>
        <w:t>that accords with:</w:t>
      </w:r>
    </w:p>
    <w:p w:rsidR="006735FF" w:rsidRDefault="00AC0F77" w:rsidP="00121E7E">
      <w:pPr>
        <w:pStyle w:val="ListParagraph"/>
        <w:numPr>
          <w:ilvl w:val="2"/>
          <w:numId w:val="7"/>
        </w:numPr>
      </w:pPr>
      <w:r>
        <w:lastRenderedPageBreak/>
        <w:t>Territory Benefit Policy</w:t>
      </w:r>
      <w:r w:rsidR="006735FF">
        <w:t xml:space="preserve"> (as published by the Northern Territory Department of Trade, Business and Innovation); and </w:t>
      </w:r>
    </w:p>
    <w:p w:rsidR="006735FF" w:rsidRDefault="006735FF" w:rsidP="00121E7E">
      <w:pPr>
        <w:pStyle w:val="ListParagraph"/>
        <w:numPr>
          <w:ilvl w:val="2"/>
          <w:numId w:val="7"/>
        </w:numPr>
      </w:pPr>
      <w:proofErr w:type="gramStart"/>
      <w:r>
        <w:t>any</w:t>
      </w:r>
      <w:proofErr w:type="gramEnd"/>
      <w:r>
        <w:t xml:space="preserve"> applicable requirements of the </w:t>
      </w:r>
      <w:r w:rsidRPr="000D1965">
        <w:rPr>
          <w:i/>
        </w:rPr>
        <w:t>Australian Jobs Act 2013</w:t>
      </w:r>
      <w:r>
        <w:t xml:space="preserve"> (</w:t>
      </w:r>
      <w:proofErr w:type="spellStart"/>
      <w:r>
        <w:t>Cth</w:t>
      </w:r>
      <w:proofErr w:type="spellEnd"/>
      <w:r>
        <w:t>)</w:t>
      </w:r>
      <w:r w:rsidRPr="004571C1">
        <w:t>.</w:t>
      </w:r>
      <w:bookmarkEnd w:id="23"/>
    </w:p>
    <w:p w:rsidR="006735FF" w:rsidRPr="0054716F" w:rsidRDefault="006735FF" w:rsidP="00121E7E">
      <w:pPr>
        <w:pStyle w:val="ListParagraph"/>
        <w:numPr>
          <w:ilvl w:val="1"/>
          <w:numId w:val="7"/>
        </w:numPr>
      </w:pPr>
      <w:r>
        <w:t>S</w:t>
      </w:r>
      <w:r w:rsidRPr="0054716F">
        <w:t xml:space="preserve">hould any conflict arise </w:t>
      </w:r>
      <w:r>
        <w:t>between the two provisions in clause (b),</w:t>
      </w:r>
      <w:r w:rsidRPr="0054716F">
        <w:t xml:space="preserve"> the applicable requirements of the </w:t>
      </w:r>
      <w:r w:rsidRPr="000D1965">
        <w:rPr>
          <w:i/>
        </w:rPr>
        <w:t>Australian Jobs Act 2013</w:t>
      </w:r>
      <w:r w:rsidRPr="0054716F">
        <w:t xml:space="preserve"> (</w:t>
      </w:r>
      <w:proofErr w:type="spellStart"/>
      <w:r w:rsidRPr="0054716F">
        <w:t>Cth</w:t>
      </w:r>
      <w:proofErr w:type="spellEnd"/>
      <w:r w:rsidRPr="0054716F">
        <w:t xml:space="preserve">) </w:t>
      </w:r>
      <w:r>
        <w:t>will</w:t>
      </w:r>
      <w:r w:rsidRPr="0054716F">
        <w:t xml:space="preserve"> prevail.</w:t>
      </w:r>
    </w:p>
    <w:p w:rsidR="006735FF" w:rsidRPr="00D94BAA" w:rsidRDefault="006735FF" w:rsidP="00121E7E">
      <w:pPr>
        <w:pStyle w:val="ListParagraph"/>
        <w:numPr>
          <w:ilvl w:val="1"/>
          <w:numId w:val="7"/>
        </w:numPr>
      </w:pPr>
      <w:r w:rsidRPr="004571C1">
        <w:t xml:space="preserve">The Proponent acknowledges the IPP is to ensure businesses based in the Northern Territory have ample opportunity to bid for and win contracts for the Project during construction and operation of the Project.  </w:t>
      </w:r>
    </w:p>
    <w:p w:rsidR="006735FF" w:rsidRPr="008370FD" w:rsidRDefault="006735FF" w:rsidP="00121E7E">
      <w:pPr>
        <w:pStyle w:val="ListParagraph"/>
        <w:numPr>
          <w:ilvl w:val="0"/>
          <w:numId w:val="7"/>
        </w:numPr>
        <w:rPr>
          <w:rStyle w:val="Bold"/>
          <w:lang w:eastAsia="en-AU"/>
        </w:rPr>
      </w:pPr>
      <w:bookmarkStart w:id="24" w:name="_Toc117436451"/>
      <w:r w:rsidRPr="008370FD">
        <w:rPr>
          <w:rStyle w:val="Bold"/>
          <w:lang w:eastAsia="en-AU"/>
        </w:rPr>
        <w:t>M</w:t>
      </w:r>
      <w:r w:rsidR="008370FD" w:rsidRPr="008370FD">
        <w:rPr>
          <w:rStyle w:val="Bold"/>
        </w:rPr>
        <w:t>ilestones</w:t>
      </w:r>
    </w:p>
    <w:p w:rsidR="006735FF" w:rsidRDefault="006735FF" w:rsidP="00121E7E">
      <w:pPr>
        <w:pStyle w:val="ListParagraph"/>
        <w:numPr>
          <w:ilvl w:val="1"/>
          <w:numId w:val="7"/>
        </w:numPr>
      </w:pPr>
      <w:r>
        <w:t xml:space="preserve">The Proponent will progress the Project so as to achieve the milestones </w:t>
      </w:r>
      <w:r w:rsidR="00DF203B">
        <w:t>set out in Schedule 1 by the relevant milestone completion</w:t>
      </w:r>
      <w:r>
        <w:t xml:space="preserve"> dates set out in Schedule 1.</w:t>
      </w:r>
    </w:p>
    <w:p w:rsidR="006735FF" w:rsidRPr="00B07252" w:rsidRDefault="006735FF" w:rsidP="00121E7E">
      <w:pPr>
        <w:pStyle w:val="ListParagraph"/>
        <w:numPr>
          <w:ilvl w:val="1"/>
          <w:numId w:val="7"/>
        </w:numPr>
      </w:pPr>
      <w:r>
        <w:t xml:space="preserve">The Parties may amend Schedule 1 by written agreement signed by both Parties. </w:t>
      </w:r>
    </w:p>
    <w:p w:rsidR="006735FF" w:rsidRPr="008370FD" w:rsidRDefault="008370FD" w:rsidP="00121E7E">
      <w:pPr>
        <w:pStyle w:val="ListParagraph"/>
        <w:numPr>
          <w:ilvl w:val="0"/>
          <w:numId w:val="7"/>
        </w:numPr>
        <w:rPr>
          <w:rStyle w:val="Bold"/>
          <w:lang w:eastAsia="en-AU"/>
        </w:rPr>
      </w:pPr>
      <w:r w:rsidRPr="008370FD">
        <w:rPr>
          <w:rStyle w:val="Bold"/>
        </w:rPr>
        <w:t>A</w:t>
      </w:r>
      <w:r w:rsidR="006735FF" w:rsidRPr="008370FD">
        <w:rPr>
          <w:rStyle w:val="Bold"/>
          <w:lang w:eastAsia="en-AU"/>
        </w:rPr>
        <w:t>cknowledgements by the parties</w:t>
      </w:r>
    </w:p>
    <w:p w:rsidR="006735FF" w:rsidRPr="004571C1" w:rsidRDefault="006735FF" w:rsidP="00121E7E">
      <w:pPr>
        <w:pStyle w:val="ListParagraph"/>
        <w:numPr>
          <w:ilvl w:val="1"/>
          <w:numId w:val="7"/>
        </w:numPr>
      </w:pPr>
      <w:r w:rsidRPr="004571C1">
        <w:t>The Proponent acknowledges that</w:t>
      </w:r>
      <w:r>
        <w:t>:</w:t>
      </w:r>
    </w:p>
    <w:p w:rsidR="006735FF" w:rsidRPr="000D1965" w:rsidRDefault="006735FF" w:rsidP="00121E7E">
      <w:pPr>
        <w:pStyle w:val="ListParagraph"/>
        <w:numPr>
          <w:ilvl w:val="2"/>
          <w:numId w:val="7"/>
        </w:numPr>
        <w:rPr>
          <w:rFonts w:eastAsia="MS Mincho"/>
          <w:lang w:eastAsia="en-AU"/>
        </w:rPr>
      </w:pPr>
      <w:r w:rsidRPr="000D1965">
        <w:rPr>
          <w:rFonts w:eastAsia="MS Mincho"/>
          <w:lang w:eastAsia="en-AU"/>
        </w:rPr>
        <w:t>the benefits associated with the Territory contributing to the Project through project facilitation are over and above the standard provision of regulatory and facilitative services;</w:t>
      </w:r>
    </w:p>
    <w:p w:rsidR="006735FF" w:rsidRPr="000D1965" w:rsidRDefault="006735FF" w:rsidP="00121E7E">
      <w:pPr>
        <w:pStyle w:val="ListParagraph"/>
        <w:numPr>
          <w:ilvl w:val="2"/>
          <w:numId w:val="7"/>
        </w:numPr>
        <w:rPr>
          <w:rFonts w:eastAsia="MS Mincho"/>
          <w:lang w:eastAsia="en-AU"/>
        </w:rPr>
      </w:pPr>
      <w:r w:rsidRPr="000D1965">
        <w:rPr>
          <w:rFonts w:eastAsia="MS Mincho"/>
          <w:lang w:eastAsia="en-AU"/>
        </w:rPr>
        <w:t>the Territory’s responsibilities under this Agreement are subject always to:</w:t>
      </w:r>
    </w:p>
    <w:p w:rsidR="006735FF" w:rsidRPr="000D1965" w:rsidRDefault="006735FF" w:rsidP="00121E7E">
      <w:pPr>
        <w:pStyle w:val="ListParagraph"/>
        <w:numPr>
          <w:ilvl w:val="3"/>
          <w:numId w:val="7"/>
        </w:numPr>
        <w:rPr>
          <w:rFonts w:eastAsia="MS Mincho"/>
          <w:lang w:eastAsia="en-AU"/>
        </w:rPr>
      </w:pPr>
      <w:r w:rsidRPr="000D1965">
        <w:rPr>
          <w:rFonts w:eastAsia="MS Mincho"/>
          <w:lang w:eastAsia="en-AU"/>
        </w:rPr>
        <w:t>the Proponent having complied with all legislative requirements;</w:t>
      </w:r>
    </w:p>
    <w:p w:rsidR="006735FF" w:rsidRPr="000D1965" w:rsidRDefault="006735FF" w:rsidP="00121E7E">
      <w:pPr>
        <w:pStyle w:val="ListParagraph"/>
        <w:numPr>
          <w:ilvl w:val="3"/>
          <w:numId w:val="7"/>
        </w:numPr>
        <w:rPr>
          <w:rFonts w:eastAsia="MS Mincho"/>
          <w:lang w:eastAsia="en-AU"/>
        </w:rPr>
      </w:pPr>
      <w:r w:rsidRPr="000D1965">
        <w:rPr>
          <w:rFonts w:eastAsia="MS Mincho"/>
          <w:lang w:eastAsia="en-AU"/>
        </w:rPr>
        <w:t>legislative timeframes including public, third party or other consultation periods required by legislation;</w:t>
      </w:r>
    </w:p>
    <w:p w:rsidR="006735FF" w:rsidRPr="000D1965" w:rsidRDefault="006735FF" w:rsidP="00121E7E">
      <w:pPr>
        <w:pStyle w:val="ListParagraph"/>
        <w:numPr>
          <w:ilvl w:val="3"/>
          <w:numId w:val="7"/>
        </w:numPr>
        <w:rPr>
          <w:rFonts w:eastAsia="MS Mincho"/>
          <w:lang w:eastAsia="en-AU"/>
        </w:rPr>
      </w:pPr>
      <w:r w:rsidRPr="000D1965">
        <w:rPr>
          <w:rFonts w:eastAsia="MS Mincho"/>
          <w:lang w:eastAsia="en-AU"/>
        </w:rPr>
        <w:t>the Territory giving due and proper consideration to all applications and other legislative instruments lodged by the Proponent in accordance with the relevant legislation;</w:t>
      </w:r>
    </w:p>
    <w:p w:rsidR="006735FF" w:rsidRPr="000D1965" w:rsidRDefault="006735FF" w:rsidP="00121E7E">
      <w:pPr>
        <w:pStyle w:val="ListParagraph"/>
        <w:numPr>
          <w:ilvl w:val="3"/>
          <w:numId w:val="7"/>
        </w:numPr>
        <w:rPr>
          <w:rFonts w:eastAsia="MS Mincho"/>
          <w:lang w:eastAsia="en-AU"/>
        </w:rPr>
      </w:pPr>
      <w:r w:rsidRPr="000D1965">
        <w:rPr>
          <w:rFonts w:eastAsia="MS Mincho"/>
          <w:lang w:eastAsia="en-AU"/>
        </w:rPr>
        <w:t xml:space="preserve">the Territory’s responsibilities under the </w:t>
      </w:r>
      <w:r w:rsidRPr="000D1965">
        <w:rPr>
          <w:rFonts w:eastAsia="MS Mincho"/>
          <w:i/>
          <w:lang w:eastAsia="en-AU"/>
        </w:rPr>
        <w:t>National Competition Policy</w:t>
      </w:r>
      <w:r w:rsidRPr="000D1965">
        <w:rPr>
          <w:rFonts w:eastAsia="MS Mincho"/>
          <w:lang w:eastAsia="en-AU"/>
        </w:rPr>
        <w:t xml:space="preserve"> and related agreements and policies;</w:t>
      </w:r>
      <w:r w:rsidR="00DF203B">
        <w:rPr>
          <w:rFonts w:eastAsia="MS Mincho"/>
          <w:lang w:eastAsia="en-AU"/>
        </w:rPr>
        <w:t xml:space="preserve"> and</w:t>
      </w:r>
      <w:r w:rsidRPr="000D1965">
        <w:rPr>
          <w:rFonts w:eastAsia="MS Mincho"/>
          <w:lang w:eastAsia="en-AU"/>
        </w:rPr>
        <w:t xml:space="preserve"> </w:t>
      </w:r>
    </w:p>
    <w:p w:rsidR="006735FF" w:rsidRPr="000D1965" w:rsidRDefault="006735FF" w:rsidP="00121E7E">
      <w:pPr>
        <w:pStyle w:val="ListParagraph"/>
        <w:numPr>
          <w:ilvl w:val="3"/>
          <w:numId w:val="7"/>
        </w:numPr>
        <w:rPr>
          <w:rFonts w:eastAsia="MS Mincho"/>
          <w:lang w:eastAsia="en-AU"/>
        </w:rPr>
      </w:pPr>
      <w:r w:rsidRPr="000D1965">
        <w:rPr>
          <w:rFonts w:eastAsia="MS Mincho"/>
          <w:lang w:eastAsia="en-AU"/>
        </w:rPr>
        <w:t>factors which are outside of the Territory’s reasonable control; and</w:t>
      </w:r>
    </w:p>
    <w:p w:rsidR="006735FF" w:rsidRPr="000D1965" w:rsidRDefault="006735FF" w:rsidP="00121E7E">
      <w:pPr>
        <w:pStyle w:val="ListParagraph"/>
        <w:numPr>
          <w:ilvl w:val="2"/>
          <w:numId w:val="7"/>
        </w:numPr>
        <w:rPr>
          <w:rFonts w:eastAsia="MS Mincho"/>
          <w:lang w:eastAsia="en-AU"/>
        </w:rPr>
      </w:pPr>
      <w:proofErr w:type="gramStart"/>
      <w:r w:rsidRPr="000D1965">
        <w:rPr>
          <w:rFonts w:eastAsia="MS Mincho"/>
          <w:lang w:eastAsia="en-AU"/>
        </w:rPr>
        <w:t>the</w:t>
      </w:r>
      <w:proofErr w:type="gramEnd"/>
      <w:r w:rsidRPr="000D1965">
        <w:rPr>
          <w:rFonts w:eastAsia="MS Mincho"/>
          <w:lang w:eastAsia="en-AU"/>
        </w:rPr>
        <w:t xml:space="preserve"> Territory, prior to the development of this Agreement, has worked constructively with the Proponent towards achieving the objectives of this Agreement.</w:t>
      </w:r>
    </w:p>
    <w:p w:rsidR="006735FF" w:rsidRPr="00D94BAA" w:rsidRDefault="006735FF" w:rsidP="00121E7E">
      <w:pPr>
        <w:pStyle w:val="ListParagraph"/>
        <w:numPr>
          <w:ilvl w:val="1"/>
          <w:numId w:val="7"/>
        </w:numPr>
      </w:pPr>
      <w:r w:rsidRPr="00D94BAA">
        <w:t xml:space="preserve">The Territory acknowledges that the decision to proceed with </w:t>
      </w:r>
      <w:r>
        <w:t xml:space="preserve">all or </w:t>
      </w:r>
      <w:r w:rsidRPr="000D1965">
        <w:rPr>
          <w:rFonts w:eastAsia="MS Mincho"/>
          <w:lang w:eastAsia="en-AU"/>
        </w:rPr>
        <w:t>any aspect of the Project</w:t>
      </w:r>
      <w:r w:rsidRPr="00D94BAA">
        <w:t xml:space="preserve"> is at the Proponent’s absolute and sole discretion.</w:t>
      </w:r>
    </w:p>
    <w:p w:rsidR="006735FF" w:rsidRPr="008370FD" w:rsidRDefault="006735FF" w:rsidP="003E5B34">
      <w:pPr>
        <w:pStyle w:val="ListParagraph"/>
        <w:keepNext/>
        <w:numPr>
          <w:ilvl w:val="0"/>
          <w:numId w:val="7"/>
        </w:numPr>
        <w:ind w:left="357" w:hanging="357"/>
        <w:rPr>
          <w:rStyle w:val="Bold"/>
          <w:lang w:eastAsia="en-AU"/>
        </w:rPr>
      </w:pPr>
      <w:r w:rsidRPr="008370FD">
        <w:rPr>
          <w:rStyle w:val="Bold"/>
          <w:lang w:eastAsia="en-AU"/>
        </w:rPr>
        <w:t>Communication</w:t>
      </w:r>
      <w:bookmarkEnd w:id="24"/>
    </w:p>
    <w:p w:rsidR="006735FF" w:rsidRPr="00D94BAA" w:rsidRDefault="006735FF" w:rsidP="00121E7E">
      <w:pPr>
        <w:pStyle w:val="ListParagraph"/>
        <w:numPr>
          <w:ilvl w:val="1"/>
          <w:numId w:val="7"/>
        </w:numPr>
      </w:pPr>
      <w:r w:rsidRPr="00D94BAA">
        <w:t xml:space="preserve">The Parties </w:t>
      </w:r>
      <w:r>
        <w:t>may:</w:t>
      </w:r>
    </w:p>
    <w:p w:rsidR="006735FF" w:rsidRPr="000D1965" w:rsidRDefault="006735FF" w:rsidP="00121E7E">
      <w:pPr>
        <w:pStyle w:val="ListParagraph"/>
        <w:numPr>
          <w:ilvl w:val="2"/>
          <w:numId w:val="7"/>
        </w:numPr>
        <w:rPr>
          <w:rFonts w:eastAsia="MS Mincho"/>
          <w:lang w:eastAsia="en-AU"/>
        </w:rPr>
      </w:pPr>
      <w:r w:rsidRPr="000D1965">
        <w:rPr>
          <w:rFonts w:eastAsia="MS Mincho"/>
          <w:lang w:eastAsia="en-AU"/>
        </w:rPr>
        <w:t>develop and agree on a communication strategy to ensure that all stakeholders are kept informed about the Project;</w:t>
      </w:r>
    </w:p>
    <w:p w:rsidR="006735FF" w:rsidRPr="000D1965" w:rsidRDefault="006735FF" w:rsidP="00121E7E">
      <w:pPr>
        <w:pStyle w:val="ListParagraph"/>
        <w:numPr>
          <w:ilvl w:val="2"/>
          <w:numId w:val="7"/>
        </w:numPr>
        <w:rPr>
          <w:rFonts w:eastAsia="MS Mincho"/>
          <w:lang w:eastAsia="en-AU"/>
        </w:rPr>
      </w:pPr>
      <w:r w:rsidRPr="000D1965">
        <w:rPr>
          <w:rFonts w:eastAsia="MS Mincho"/>
          <w:lang w:eastAsia="en-AU"/>
        </w:rPr>
        <w:t>liaise in respect to briefings for Territory Ministers in relation to the Project; and</w:t>
      </w:r>
    </w:p>
    <w:p w:rsidR="006735FF" w:rsidRPr="000D1965" w:rsidRDefault="00DF203B" w:rsidP="00121E7E">
      <w:pPr>
        <w:pStyle w:val="ListParagraph"/>
        <w:numPr>
          <w:ilvl w:val="2"/>
          <w:numId w:val="7"/>
        </w:numPr>
        <w:rPr>
          <w:rFonts w:eastAsia="MS Mincho"/>
          <w:lang w:eastAsia="en-AU"/>
        </w:rPr>
      </w:pPr>
      <w:proofErr w:type="gramStart"/>
      <w:r>
        <w:rPr>
          <w:rFonts w:eastAsia="MS Mincho"/>
          <w:lang w:eastAsia="en-AU"/>
        </w:rPr>
        <w:t>agree</w:t>
      </w:r>
      <w:proofErr w:type="gramEnd"/>
      <w:r>
        <w:rPr>
          <w:rFonts w:eastAsia="MS Mincho"/>
          <w:lang w:eastAsia="en-AU"/>
        </w:rPr>
        <w:t xml:space="preserve"> on </w:t>
      </w:r>
      <w:r w:rsidR="006735FF" w:rsidRPr="000D1965">
        <w:rPr>
          <w:rFonts w:eastAsia="MS Mincho"/>
          <w:lang w:eastAsia="en-AU"/>
        </w:rPr>
        <w:t xml:space="preserve">a project description, including statistics relating to the Project for use by the Parties in any publications by a </w:t>
      </w:r>
      <w:r>
        <w:rPr>
          <w:rFonts w:eastAsia="MS Mincho"/>
          <w:lang w:eastAsia="en-AU"/>
        </w:rPr>
        <w:t>P</w:t>
      </w:r>
      <w:r w:rsidR="006735FF" w:rsidRPr="000D1965">
        <w:rPr>
          <w:rFonts w:eastAsia="MS Mincho"/>
          <w:lang w:eastAsia="en-AU"/>
        </w:rPr>
        <w:t>arty.</w:t>
      </w:r>
    </w:p>
    <w:p w:rsidR="006735FF" w:rsidRPr="008370FD" w:rsidRDefault="006735FF" w:rsidP="00121E7E">
      <w:pPr>
        <w:pStyle w:val="ListParagraph"/>
        <w:numPr>
          <w:ilvl w:val="0"/>
          <w:numId w:val="7"/>
        </w:numPr>
        <w:rPr>
          <w:rStyle w:val="Bold"/>
          <w:lang w:eastAsia="en-AU"/>
        </w:rPr>
      </w:pPr>
      <w:bookmarkStart w:id="25" w:name="_Toc117436454"/>
      <w:bookmarkEnd w:id="13"/>
      <w:bookmarkEnd w:id="14"/>
      <w:bookmarkEnd w:id="15"/>
      <w:bookmarkEnd w:id="16"/>
      <w:bookmarkEnd w:id="17"/>
      <w:bookmarkEnd w:id="18"/>
      <w:bookmarkEnd w:id="19"/>
      <w:r w:rsidRPr="008370FD">
        <w:rPr>
          <w:rStyle w:val="Bold"/>
          <w:lang w:eastAsia="en-AU"/>
        </w:rPr>
        <w:lastRenderedPageBreak/>
        <w:t>P</w:t>
      </w:r>
      <w:r w:rsidR="008370FD" w:rsidRPr="008370FD">
        <w:rPr>
          <w:rStyle w:val="Bold"/>
        </w:rPr>
        <w:t>ublicity</w:t>
      </w:r>
      <w:bookmarkEnd w:id="25"/>
    </w:p>
    <w:p w:rsidR="006735FF" w:rsidRPr="000D1965" w:rsidRDefault="006735FF" w:rsidP="00121E7E">
      <w:pPr>
        <w:pStyle w:val="ListParagraph"/>
        <w:numPr>
          <w:ilvl w:val="1"/>
          <w:numId w:val="7"/>
        </w:numPr>
        <w:rPr>
          <w:rFonts w:eastAsia="MS Mincho"/>
          <w:lang w:eastAsia="en-AU"/>
        </w:rPr>
      </w:pPr>
      <w:r w:rsidRPr="000D1965">
        <w:rPr>
          <w:rFonts w:eastAsia="MS Mincho"/>
          <w:lang w:eastAsia="en-AU"/>
        </w:rPr>
        <w:t>A Party will not, without the prior written consent of the other Party, make or publish any media release, press statement or public announcement (“Publication”) regarding the terms of this Agreement except where:</w:t>
      </w:r>
    </w:p>
    <w:p w:rsidR="006735FF" w:rsidRPr="000D1965" w:rsidRDefault="006735FF" w:rsidP="00121E7E">
      <w:pPr>
        <w:pStyle w:val="ListParagraph"/>
        <w:numPr>
          <w:ilvl w:val="2"/>
          <w:numId w:val="7"/>
        </w:numPr>
        <w:rPr>
          <w:rFonts w:eastAsia="MS Mincho"/>
          <w:lang w:eastAsia="en-AU"/>
        </w:rPr>
      </w:pPr>
      <w:r w:rsidRPr="000D1965">
        <w:rPr>
          <w:rFonts w:eastAsia="MS Mincho"/>
          <w:lang w:eastAsia="en-AU"/>
        </w:rPr>
        <w:t>the Territory deems the Publication to be in the public interest or the Publication is required by legislation; or</w:t>
      </w:r>
    </w:p>
    <w:p w:rsidR="006735FF" w:rsidRPr="000D1965" w:rsidRDefault="006735FF" w:rsidP="00121E7E">
      <w:pPr>
        <w:pStyle w:val="ListParagraph"/>
        <w:numPr>
          <w:ilvl w:val="2"/>
          <w:numId w:val="7"/>
        </w:numPr>
        <w:rPr>
          <w:rFonts w:eastAsia="MS Mincho"/>
          <w:lang w:eastAsia="en-AU"/>
        </w:rPr>
      </w:pPr>
      <w:r w:rsidRPr="000D1965">
        <w:rPr>
          <w:rFonts w:eastAsia="MS Mincho"/>
          <w:lang w:eastAsia="en-AU"/>
        </w:rPr>
        <w:t>in relation to a Publication made by the Territory, the Publication relates wholly to activities of the Territory in relation to the Project; or</w:t>
      </w:r>
    </w:p>
    <w:p w:rsidR="006735FF" w:rsidRPr="000D1965" w:rsidRDefault="006735FF" w:rsidP="00121E7E">
      <w:pPr>
        <w:pStyle w:val="ListParagraph"/>
        <w:numPr>
          <w:ilvl w:val="2"/>
          <w:numId w:val="7"/>
        </w:numPr>
        <w:rPr>
          <w:rFonts w:eastAsia="MS Mincho"/>
          <w:lang w:eastAsia="en-AU"/>
        </w:rPr>
      </w:pPr>
      <w:r w:rsidRPr="000D1965">
        <w:rPr>
          <w:rFonts w:eastAsia="MS Mincho"/>
          <w:lang w:eastAsia="en-AU"/>
        </w:rPr>
        <w:t>the Publication is required to be disclosed by law or the rules and requirements of a stock exchange; or</w:t>
      </w:r>
    </w:p>
    <w:p w:rsidR="006735FF" w:rsidRPr="000D1965" w:rsidRDefault="006735FF" w:rsidP="00121E7E">
      <w:pPr>
        <w:pStyle w:val="ListParagraph"/>
        <w:numPr>
          <w:ilvl w:val="2"/>
          <w:numId w:val="7"/>
        </w:numPr>
        <w:rPr>
          <w:rFonts w:eastAsia="MS Mincho"/>
          <w:lang w:eastAsia="en-AU"/>
        </w:rPr>
      </w:pPr>
      <w:proofErr w:type="gramStart"/>
      <w:r w:rsidRPr="000D1965">
        <w:rPr>
          <w:rFonts w:eastAsia="MS Mincho"/>
          <w:lang w:eastAsia="en-AU"/>
        </w:rPr>
        <w:t>in</w:t>
      </w:r>
      <w:proofErr w:type="gramEnd"/>
      <w:r w:rsidRPr="000D1965">
        <w:rPr>
          <w:rFonts w:eastAsia="MS Mincho"/>
          <w:lang w:eastAsia="en-AU"/>
        </w:rPr>
        <w:t xml:space="preserve"> relation to a Publication made by the Proponent, the Publication relates wholly to activities of the Proponent in relation to the Project.</w:t>
      </w:r>
    </w:p>
    <w:p w:rsidR="006735FF" w:rsidRPr="000D1965" w:rsidRDefault="006735FF" w:rsidP="00121E7E">
      <w:pPr>
        <w:pStyle w:val="ListParagraph"/>
        <w:numPr>
          <w:ilvl w:val="1"/>
          <w:numId w:val="7"/>
        </w:numPr>
        <w:rPr>
          <w:rFonts w:eastAsia="MS Mincho"/>
          <w:lang w:eastAsia="en-AU"/>
        </w:rPr>
      </w:pPr>
      <w:r w:rsidRPr="000D1965">
        <w:rPr>
          <w:rFonts w:eastAsia="MS Mincho"/>
          <w:lang w:eastAsia="en-AU"/>
        </w:rPr>
        <w:t>If a Party is required to make a Publication under clauses 12 (a</w:t>
      </w:r>
      <w:proofErr w:type="gramStart"/>
      <w:r w:rsidRPr="000D1965">
        <w:rPr>
          <w:rFonts w:eastAsia="MS Mincho"/>
          <w:lang w:eastAsia="en-AU"/>
        </w:rPr>
        <w:t>)(</w:t>
      </w:r>
      <w:proofErr w:type="gramEnd"/>
      <w:r w:rsidRPr="000D1965">
        <w:rPr>
          <w:rFonts w:eastAsia="MS Mincho"/>
          <w:lang w:eastAsia="en-AU"/>
        </w:rPr>
        <w:t xml:space="preserve">i) to (iv), the Party will use reasonable endeavours to notify the other Party at least five (5) Business Days prior to the Publication being </w:t>
      </w:r>
      <w:r w:rsidR="00DF203B">
        <w:rPr>
          <w:rFonts w:eastAsia="MS Mincho"/>
          <w:lang w:eastAsia="en-AU"/>
        </w:rPr>
        <w:t>published</w:t>
      </w:r>
      <w:r w:rsidRPr="000D1965">
        <w:rPr>
          <w:rFonts w:eastAsia="MS Mincho"/>
          <w:lang w:eastAsia="en-AU"/>
        </w:rPr>
        <w:t>.</w:t>
      </w:r>
    </w:p>
    <w:p w:rsidR="006735FF" w:rsidRPr="008370FD" w:rsidRDefault="006735FF" w:rsidP="00121E7E">
      <w:pPr>
        <w:pStyle w:val="ListParagraph"/>
        <w:numPr>
          <w:ilvl w:val="0"/>
          <w:numId w:val="7"/>
        </w:numPr>
        <w:rPr>
          <w:rStyle w:val="Bold"/>
          <w:lang w:eastAsia="en-AU"/>
        </w:rPr>
      </w:pPr>
      <w:r w:rsidRPr="008370FD">
        <w:rPr>
          <w:rStyle w:val="Bold"/>
          <w:lang w:eastAsia="en-AU"/>
        </w:rPr>
        <w:t>Confidential Information</w:t>
      </w:r>
    </w:p>
    <w:p w:rsidR="006735FF" w:rsidRPr="000D1965" w:rsidRDefault="006735FF" w:rsidP="00121E7E">
      <w:pPr>
        <w:pStyle w:val="ListParagraph"/>
        <w:numPr>
          <w:ilvl w:val="1"/>
          <w:numId w:val="7"/>
        </w:numPr>
        <w:rPr>
          <w:rFonts w:eastAsia="MS Mincho"/>
          <w:lang w:eastAsia="en-AU"/>
        </w:rPr>
      </w:pPr>
      <w:r w:rsidRPr="000D1965">
        <w:rPr>
          <w:rFonts w:eastAsia="MS Mincho"/>
          <w:lang w:eastAsia="en-AU"/>
        </w:rPr>
        <w:t>Each Party will hold all Confidential Information of the other Party in confidence and will not make any use of it, except for the purposes of performing the matters or things contemplated by this Agreement and will not disclose or permit or cause the Confidential Information of the other Party to be disclosed to any person without the prior written consent of the other Party, except:</w:t>
      </w:r>
    </w:p>
    <w:p w:rsidR="006735FF" w:rsidRPr="000D1965" w:rsidRDefault="006735FF" w:rsidP="00121E7E">
      <w:pPr>
        <w:pStyle w:val="ListParagraph"/>
        <w:numPr>
          <w:ilvl w:val="2"/>
          <w:numId w:val="7"/>
        </w:numPr>
        <w:rPr>
          <w:rFonts w:eastAsia="MS Mincho"/>
          <w:lang w:eastAsia="en-AU"/>
        </w:rPr>
      </w:pPr>
      <w:r w:rsidRPr="000D1965">
        <w:rPr>
          <w:rFonts w:eastAsia="MS Mincho"/>
          <w:lang w:eastAsia="en-AU"/>
        </w:rPr>
        <w:t>to its employees or contractors, to the extent needed to allow them to perform the matters or things contemplated by this Agreement;</w:t>
      </w:r>
    </w:p>
    <w:p w:rsidR="006735FF" w:rsidRPr="000D1965" w:rsidRDefault="006735FF" w:rsidP="00121E7E">
      <w:pPr>
        <w:pStyle w:val="ListParagraph"/>
        <w:numPr>
          <w:ilvl w:val="2"/>
          <w:numId w:val="7"/>
        </w:numPr>
        <w:rPr>
          <w:rFonts w:eastAsia="MS Mincho"/>
          <w:lang w:eastAsia="en-AU"/>
        </w:rPr>
      </w:pPr>
      <w:r w:rsidRPr="000D1965">
        <w:rPr>
          <w:rFonts w:eastAsia="MS Mincho"/>
          <w:lang w:eastAsia="en-AU"/>
        </w:rPr>
        <w:t xml:space="preserve">which is required to be disclosed by law or the rules and requirements of a stock exchange; </w:t>
      </w:r>
    </w:p>
    <w:p w:rsidR="006735FF" w:rsidRPr="000D1965" w:rsidRDefault="006735FF" w:rsidP="00121E7E">
      <w:pPr>
        <w:pStyle w:val="ListParagraph"/>
        <w:numPr>
          <w:ilvl w:val="2"/>
          <w:numId w:val="7"/>
        </w:numPr>
        <w:rPr>
          <w:rFonts w:eastAsia="MS Mincho"/>
          <w:lang w:eastAsia="en-AU"/>
        </w:rPr>
      </w:pPr>
      <w:r w:rsidRPr="000D1965">
        <w:rPr>
          <w:rFonts w:eastAsia="MS Mincho"/>
          <w:lang w:eastAsia="en-AU"/>
        </w:rPr>
        <w:t>where such information has otherwise come into the public domain through no breach of either Party’s confidentiality obligations; and</w:t>
      </w:r>
    </w:p>
    <w:p w:rsidR="006735FF" w:rsidRPr="000D1965" w:rsidRDefault="006735FF" w:rsidP="00121E7E">
      <w:pPr>
        <w:pStyle w:val="ListParagraph"/>
        <w:numPr>
          <w:ilvl w:val="2"/>
          <w:numId w:val="7"/>
        </w:numPr>
        <w:rPr>
          <w:rFonts w:eastAsia="MS Mincho"/>
          <w:lang w:eastAsia="en-AU"/>
        </w:rPr>
      </w:pPr>
      <w:proofErr w:type="gramStart"/>
      <w:r w:rsidRPr="000D1965">
        <w:rPr>
          <w:rFonts w:eastAsia="MS Mincho"/>
          <w:lang w:eastAsia="en-AU"/>
        </w:rPr>
        <w:t>in</w:t>
      </w:r>
      <w:proofErr w:type="gramEnd"/>
      <w:r w:rsidRPr="000D1965">
        <w:rPr>
          <w:rFonts w:eastAsia="MS Mincho"/>
          <w:lang w:eastAsia="en-AU"/>
        </w:rPr>
        <w:t xml:space="preserve"> the case of the Territory, to the Parliament, the Administrator, Cabinet, a Minister or any Parliamentary, Ministerial or Cabinet Committee of the Territory.</w:t>
      </w:r>
    </w:p>
    <w:p w:rsidR="006735FF" w:rsidRPr="008370FD" w:rsidRDefault="006735FF" w:rsidP="003E5B34">
      <w:pPr>
        <w:pStyle w:val="ListParagraph"/>
        <w:keepNext/>
        <w:numPr>
          <w:ilvl w:val="0"/>
          <w:numId w:val="7"/>
        </w:numPr>
        <w:rPr>
          <w:rStyle w:val="Bold"/>
          <w:lang w:eastAsia="en-AU"/>
        </w:rPr>
      </w:pPr>
      <w:bookmarkStart w:id="26" w:name="_Ref446601381"/>
      <w:r w:rsidRPr="008370FD">
        <w:rPr>
          <w:rStyle w:val="Bold"/>
          <w:lang w:eastAsia="en-AU"/>
        </w:rPr>
        <w:t>T</w:t>
      </w:r>
      <w:r w:rsidR="008370FD" w:rsidRPr="008370FD">
        <w:rPr>
          <w:rStyle w:val="Bold"/>
        </w:rPr>
        <w:t>ermination or cessation of project</w:t>
      </w:r>
      <w:bookmarkEnd w:id="26"/>
    </w:p>
    <w:p w:rsidR="006735FF" w:rsidRPr="000D1965" w:rsidRDefault="006735FF" w:rsidP="003E5B34">
      <w:pPr>
        <w:pStyle w:val="ListParagraph"/>
        <w:keepNext/>
        <w:numPr>
          <w:ilvl w:val="1"/>
          <w:numId w:val="7"/>
        </w:numPr>
        <w:rPr>
          <w:rFonts w:eastAsia="Arial"/>
          <w:lang w:val="en-US"/>
        </w:rPr>
      </w:pPr>
      <w:r w:rsidRPr="000D1965">
        <w:rPr>
          <w:rFonts w:eastAsia="Arial"/>
          <w:lang w:val="en-US"/>
        </w:rPr>
        <w:t>Either Party may terminate this Agreement for any reason by giving ten (10) Business Days written notice to the other Party.</w:t>
      </w:r>
    </w:p>
    <w:p w:rsidR="006735FF" w:rsidRPr="000D1965" w:rsidRDefault="006735FF" w:rsidP="00121E7E">
      <w:pPr>
        <w:pStyle w:val="ListParagraph"/>
        <w:numPr>
          <w:ilvl w:val="1"/>
          <w:numId w:val="7"/>
        </w:numPr>
        <w:rPr>
          <w:rFonts w:eastAsia="Arial"/>
          <w:lang w:val="en-US"/>
        </w:rPr>
      </w:pPr>
      <w:r w:rsidRPr="000D1965">
        <w:rPr>
          <w:rFonts w:eastAsia="Arial"/>
          <w:lang w:val="en-US"/>
        </w:rPr>
        <w:t xml:space="preserve">If the Proponent fails to achieve </w:t>
      </w:r>
      <w:r w:rsidR="00DF203B">
        <w:rPr>
          <w:rFonts w:eastAsia="Arial"/>
          <w:lang w:val="en-US"/>
        </w:rPr>
        <w:t>two (2) or more of any of the</w:t>
      </w:r>
      <w:r w:rsidRPr="000D1965">
        <w:rPr>
          <w:rFonts w:eastAsia="Arial"/>
          <w:lang w:val="en-US"/>
        </w:rPr>
        <w:t xml:space="preserve"> milestones set out in Schedule 1 by the relevant milestone completion dates set out in Schedule 1, either Party may terminate this Agreement immediately by notice in writing to the </w:t>
      </w:r>
      <w:r w:rsidR="00DF203B">
        <w:rPr>
          <w:rFonts w:eastAsia="Arial"/>
          <w:lang w:val="en-US"/>
        </w:rPr>
        <w:t>other Party</w:t>
      </w:r>
      <w:r w:rsidRPr="000D1965">
        <w:rPr>
          <w:rFonts w:eastAsia="Arial"/>
          <w:lang w:val="en-US"/>
        </w:rPr>
        <w:t xml:space="preserve">. </w:t>
      </w:r>
    </w:p>
    <w:p w:rsidR="006735FF" w:rsidRPr="000D1965" w:rsidRDefault="006735FF" w:rsidP="00121E7E">
      <w:pPr>
        <w:pStyle w:val="ListParagraph"/>
        <w:numPr>
          <w:ilvl w:val="1"/>
          <w:numId w:val="7"/>
        </w:numPr>
        <w:rPr>
          <w:rFonts w:eastAsia="Arial"/>
          <w:lang w:val="en-US"/>
        </w:rPr>
      </w:pPr>
      <w:r w:rsidRPr="000D1965">
        <w:rPr>
          <w:rFonts w:eastAsia="Arial"/>
          <w:lang w:val="en-US"/>
        </w:rPr>
        <w:t xml:space="preserve">Following termination of this Agreement (under this clause 14 or otherwise), the Proponent will ensure that the </w:t>
      </w:r>
      <w:r w:rsidRPr="000D1965">
        <w:rPr>
          <w:rFonts w:eastAsia="MS Mincho"/>
          <w:lang w:eastAsia="en-AU"/>
        </w:rPr>
        <w:t>Project</w:t>
      </w:r>
      <w:r w:rsidRPr="000D1965">
        <w:rPr>
          <w:rFonts w:eastAsia="Arial"/>
          <w:lang w:val="en-US"/>
        </w:rPr>
        <w:t xml:space="preserve"> is no longer referenced or referred to as having Northern Territory major project status and will ensure that any such communications to this effect cease immediately upon termination. </w:t>
      </w:r>
    </w:p>
    <w:p w:rsidR="006735FF" w:rsidRPr="001E5BF1" w:rsidRDefault="006735FF" w:rsidP="00121E7E">
      <w:pPr>
        <w:pStyle w:val="ListParagraph"/>
        <w:keepNext/>
        <w:numPr>
          <w:ilvl w:val="0"/>
          <w:numId w:val="7"/>
        </w:numPr>
        <w:rPr>
          <w:rStyle w:val="Bold"/>
          <w:lang w:eastAsia="en-AU"/>
        </w:rPr>
      </w:pPr>
      <w:r w:rsidRPr="008370FD">
        <w:rPr>
          <w:rStyle w:val="Bold"/>
          <w:lang w:eastAsia="en-AU"/>
        </w:rPr>
        <w:lastRenderedPageBreak/>
        <w:t>S</w:t>
      </w:r>
      <w:r w:rsidR="008370FD" w:rsidRPr="008370FD">
        <w:rPr>
          <w:rStyle w:val="Bold"/>
        </w:rPr>
        <w:t>tatus of agreement</w:t>
      </w:r>
    </w:p>
    <w:p w:rsidR="006735FF" w:rsidRPr="000D1965" w:rsidRDefault="006735FF" w:rsidP="00121E7E">
      <w:pPr>
        <w:pStyle w:val="ListParagraph"/>
        <w:numPr>
          <w:ilvl w:val="1"/>
          <w:numId w:val="7"/>
        </w:numPr>
        <w:rPr>
          <w:rFonts w:eastAsia="Arial"/>
          <w:lang w:val="en-US"/>
        </w:rPr>
      </w:pPr>
      <w:r w:rsidRPr="000D1965">
        <w:rPr>
          <w:rFonts w:eastAsia="Arial"/>
          <w:lang w:val="en-US"/>
        </w:rPr>
        <w:t>This Agreement is not intended to create legally binding and enforceable rights and obligations between the Parties, with the exception of clause 13 (Confidentiality) which is intended to be legally binding.</w:t>
      </w:r>
    </w:p>
    <w:p w:rsidR="006735FF" w:rsidRPr="000D1965" w:rsidRDefault="006735FF" w:rsidP="00121E7E">
      <w:pPr>
        <w:pStyle w:val="ListParagraph"/>
        <w:numPr>
          <w:ilvl w:val="1"/>
          <w:numId w:val="7"/>
        </w:numPr>
        <w:rPr>
          <w:rFonts w:eastAsia="Arial"/>
          <w:lang w:val="en-US"/>
        </w:rPr>
      </w:pPr>
      <w:r w:rsidRPr="000D1965">
        <w:rPr>
          <w:rFonts w:eastAsia="Arial"/>
          <w:lang w:val="en-US"/>
        </w:rPr>
        <w:t xml:space="preserve">The Proponent and the Territory acknowledge the benefits associated with working together on the </w:t>
      </w:r>
      <w:r w:rsidRPr="000D1965">
        <w:rPr>
          <w:rFonts w:eastAsia="MS Mincho"/>
          <w:lang w:eastAsia="en-AU"/>
        </w:rPr>
        <w:t xml:space="preserve">Project </w:t>
      </w:r>
      <w:r w:rsidRPr="000D1965">
        <w:rPr>
          <w:rFonts w:eastAsia="Arial"/>
          <w:lang w:val="en-US"/>
        </w:rPr>
        <w:t xml:space="preserve">and agree to work co-operatively to achieve the objectives set out in this Agreement. </w:t>
      </w:r>
    </w:p>
    <w:p w:rsidR="006735FF" w:rsidRPr="008370FD" w:rsidRDefault="006735FF" w:rsidP="00121E7E">
      <w:pPr>
        <w:pStyle w:val="ListParagraph"/>
        <w:numPr>
          <w:ilvl w:val="0"/>
          <w:numId w:val="7"/>
        </w:numPr>
        <w:rPr>
          <w:rStyle w:val="Bold"/>
          <w:lang w:eastAsia="en-AU"/>
        </w:rPr>
      </w:pPr>
      <w:r w:rsidRPr="008370FD">
        <w:rPr>
          <w:rStyle w:val="Bold"/>
          <w:lang w:eastAsia="en-AU"/>
        </w:rPr>
        <w:t>D</w:t>
      </w:r>
      <w:r w:rsidR="008370FD" w:rsidRPr="008370FD">
        <w:rPr>
          <w:rStyle w:val="Bold"/>
        </w:rPr>
        <w:t>isputes</w:t>
      </w:r>
    </w:p>
    <w:p w:rsidR="006735FF" w:rsidRPr="000D1965" w:rsidRDefault="006735FF" w:rsidP="00121E7E">
      <w:pPr>
        <w:pStyle w:val="ListParagraph"/>
        <w:numPr>
          <w:ilvl w:val="1"/>
          <w:numId w:val="7"/>
        </w:numPr>
        <w:rPr>
          <w:rFonts w:eastAsia="Arial"/>
          <w:lang w:val="en-US"/>
        </w:rPr>
      </w:pPr>
      <w:r w:rsidRPr="000D1965">
        <w:rPr>
          <w:rFonts w:eastAsia="Arial"/>
          <w:lang w:val="en-US"/>
        </w:rPr>
        <w:t>If a dispute arises between the Parties as to any matter concerning this Agreement, the Party claiming the dispute will give the other Party written notice of the matter or matters in dispute (“Dispute Notice”).</w:t>
      </w:r>
    </w:p>
    <w:p w:rsidR="006735FF" w:rsidRPr="000D1965" w:rsidRDefault="006735FF" w:rsidP="00121E7E">
      <w:pPr>
        <w:pStyle w:val="ListParagraph"/>
        <w:numPr>
          <w:ilvl w:val="1"/>
          <w:numId w:val="7"/>
        </w:numPr>
        <w:rPr>
          <w:rFonts w:eastAsia="Arial"/>
          <w:lang w:val="en-US"/>
        </w:rPr>
      </w:pPr>
      <w:r w:rsidRPr="000D1965">
        <w:rPr>
          <w:rFonts w:eastAsia="Arial"/>
          <w:lang w:val="en-US"/>
        </w:rPr>
        <w:t>Within five (5) Business Days of a Part</w:t>
      </w:r>
      <w:r w:rsidR="00DF203B">
        <w:rPr>
          <w:rFonts w:eastAsia="Arial"/>
          <w:lang w:val="en-US"/>
        </w:rPr>
        <w:t>y</w:t>
      </w:r>
      <w:r w:rsidRPr="000D1965">
        <w:rPr>
          <w:rFonts w:eastAsia="Arial"/>
          <w:lang w:val="en-US"/>
        </w:rPr>
        <w:t xml:space="preserve"> receiving a Dispute Notice under clause a) above, representatives of the Parties will meet in an attempt to resolve the dispute.</w:t>
      </w:r>
    </w:p>
    <w:p w:rsidR="006735FF" w:rsidRPr="000D1965" w:rsidRDefault="006735FF" w:rsidP="00121E7E">
      <w:pPr>
        <w:pStyle w:val="ListParagraph"/>
        <w:numPr>
          <w:ilvl w:val="1"/>
          <w:numId w:val="7"/>
        </w:numPr>
        <w:rPr>
          <w:rFonts w:eastAsia="Arial"/>
          <w:lang w:val="en-US"/>
        </w:rPr>
      </w:pPr>
      <w:r w:rsidRPr="000D1965">
        <w:rPr>
          <w:rFonts w:eastAsia="Arial"/>
          <w:lang w:val="en-US"/>
        </w:rPr>
        <w:t>If the dispute is not resolved within five (5) business days of the Parties representatives meeting in accordance with clause c) above, the dispute will be referred to the chief executive officers of each Party for resolution. If the chief executive officers of the Parties cannot resolve the dispute within five (5) Business Days of it being referred to them, either Party may terminate this Agreement pursuant to clause 14 a).</w:t>
      </w:r>
    </w:p>
    <w:p w:rsidR="006735FF" w:rsidRPr="008370FD" w:rsidRDefault="006735FF" w:rsidP="00121E7E">
      <w:pPr>
        <w:pStyle w:val="ListParagraph"/>
        <w:numPr>
          <w:ilvl w:val="0"/>
          <w:numId w:val="7"/>
        </w:numPr>
        <w:rPr>
          <w:rStyle w:val="Bold"/>
          <w:lang w:eastAsia="en-AU"/>
        </w:rPr>
      </w:pPr>
      <w:r w:rsidRPr="008370FD">
        <w:rPr>
          <w:rStyle w:val="Bold"/>
          <w:lang w:eastAsia="en-AU"/>
        </w:rPr>
        <w:t>A</w:t>
      </w:r>
      <w:r w:rsidR="008370FD" w:rsidRPr="008370FD">
        <w:rPr>
          <w:rStyle w:val="Bold"/>
        </w:rPr>
        <w:t>mendments</w:t>
      </w:r>
    </w:p>
    <w:p w:rsidR="006735FF" w:rsidRPr="000D1965" w:rsidRDefault="006735FF" w:rsidP="00121E7E">
      <w:pPr>
        <w:pStyle w:val="ListParagraph"/>
        <w:numPr>
          <w:ilvl w:val="1"/>
          <w:numId w:val="7"/>
        </w:numPr>
        <w:rPr>
          <w:rFonts w:eastAsia="Arial"/>
          <w:lang w:val="en-US"/>
        </w:rPr>
      </w:pPr>
      <w:r w:rsidRPr="000D1965">
        <w:rPr>
          <w:rFonts w:eastAsia="Arial"/>
          <w:lang w:val="en-US"/>
        </w:rPr>
        <w:t>Alterations, additions or amendments to this Agreement may only be made in writing signed by each of the Parties.</w:t>
      </w:r>
    </w:p>
    <w:p w:rsidR="006735FF" w:rsidRDefault="006735FF" w:rsidP="006735FF">
      <w:pPr>
        <w:rPr>
          <w:rFonts w:eastAsia="Arial"/>
          <w:lang w:val="en-US"/>
        </w:rPr>
      </w:pPr>
      <w:r>
        <w:rPr>
          <w:rFonts w:eastAsia="Arial"/>
          <w:lang w:val="en-US"/>
        </w:rPr>
        <w:br w:type="page"/>
      </w:r>
    </w:p>
    <w:p w:rsidR="006735FF" w:rsidRPr="00B62150" w:rsidRDefault="006735FF" w:rsidP="00B62150">
      <w:pPr>
        <w:pStyle w:val="Heading2"/>
      </w:pPr>
      <w:r w:rsidRPr="00B62150">
        <w:lastRenderedPageBreak/>
        <w:t>S</w:t>
      </w:r>
      <w:r w:rsidR="008C336B" w:rsidRPr="00B62150">
        <w:t>chedule 1 – Project milestones</w:t>
      </w:r>
    </w:p>
    <w:p w:rsidR="006735FF" w:rsidRPr="007209E3" w:rsidRDefault="006735FF" w:rsidP="008C336B"/>
    <w:tbl>
      <w:tblPr>
        <w:tblStyle w:val="TableGrid"/>
        <w:tblW w:w="0" w:type="auto"/>
        <w:jc w:val="center"/>
        <w:tblCellMar>
          <w:top w:w="57" w:type="dxa"/>
          <w:bottom w:w="57" w:type="dxa"/>
        </w:tblCellMar>
        <w:tblLook w:val="04A0" w:firstRow="1" w:lastRow="0" w:firstColumn="1" w:lastColumn="0" w:noHBand="0" w:noVBand="1"/>
        <w:tblDescription w:val="Project milestones, showing number, milestone and completion date."/>
      </w:tblPr>
      <w:tblGrid>
        <w:gridCol w:w="817"/>
        <w:gridCol w:w="4029"/>
        <w:gridCol w:w="3666"/>
      </w:tblGrid>
      <w:tr w:rsidR="006735FF" w:rsidRPr="008C336B" w:rsidTr="008C336B">
        <w:trPr>
          <w:tblHeader/>
          <w:jc w:val="center"/>
        </w:trPr>
        <w:tc>
          <w:tcPr>
            <w:tcW w:w="817" w:type="dxa"/>
            <w:shd w:val="clear" w:color="auto" w:fill="BFBFBF" w:themeFill="background1" w:themeFillShade="BF"/>
          </w:tcPr>
          <w:p w:rsidR="006735FF" w:rsidRPr="008C336B" w:rsidRDefault="006735FF" w:rsidP="008C336B">
            <w:pPr>
              <w:pStyle w:val="NTGTableText"/>
              <w:rPr>
                <w:b/>
              </w:rPr>
            </w:pPr>
            <w:r w:rsidRPr="008C336B">
              <w:rPr>
                <w:b/>
              </w:rPr>
              <w:t>No.</w:t>
            </w:r>
          </w:p>
        </w:tc>
        <w:tc>
          <w:tcPr>
            <w:tcW w:w="4029" w:type="dxa"/>
            <w:shd w:val="clear" w:color="auto" w:fill="BFBFBF" w:themeFill="background1" w:themeFillShade="BF"/>
          </w:tcPr>
          <w:p w:rsidR="006735FF" w:rsidRPr="008C336B" w:rsidRDefault="006735FF" w:rsidP="008C336B">
            <w:pPr>
              <w:pStyle w:val="NTGTableText"/>
              <w:rPr>
                <w:b/>
              </w:rPr>
            </w:pPr>
            <w:r w:rsidRPr="008C336B">
              <w:rPr>
                <w:b/>
              </w:rPr>
              <w:t>Project Milestone</w:t>
            </w:r>
          </w:p>
        </w:tc>
        <w:tc>
          <w:tcPr>
            <w:tcW w:w="3666" w:type="dxa"/>
            <w:shd w:val="clear" w:color="auto" w:fill="BFBFBF" w:themeFill="background1" w:themeFillShade="BF"/>
          </w:tcPr>
          <w:p w:rsidR="006735FF" w:rsidRPr="008C336B" w:rsidRDefault="006735FF" w:rsidP="008C336B">
            <w:pPr>
              <w:pStyle w:val="NTGTableText"/>
              <w:rPr>
                <w:b/>
              </w:rPr>
            </w:pPr>
            <w:r w:rsidRPr="008C336B">
              <w:rPr>
                <w:b/>
              </w:rPr>
              <w:t>Milestone Completion Date</w:t>
            </w:r>
          </w:p>
        </w:tc>
      </w:tr>
      <w:tr w:rsidR="006735FF" w:rsidRPr="008C336B" w:rsidTr="008C336B">
        <w:trPr>
          <w:jc w:val="center"/>
        </w:trPr>
        <w:tc>
          <w:tcPr>
            <w:tcW w:w="817" w:type="dxa"/>
          </w:tcPr>
          <w:p w:rsidR="006735FF" w:rsidRPr="008C336B" w:rsidRDefault="006735FF" w:rsidP="008C336B">
            <w:pPr>
              <w:pStyle w:val="NTGTableText"/>
            </w:pPr>
            <w:r w:rsidRPr="008C336B">
              <w:t>1</w:t>
            </w:r>
          </w:p>
        </w:tc>
        <w:tc>
          <w:tcPr>
            <w:tcW w:w="4029" w:type="dxa"/>
          </w:tcPr>
          <w:p w:rsidR="006735FF" w:rsidRPr="00DF203B" w:rsidRDefault="00DF203B" w:rsidP="00DF203B">
            <w:pPr>
              <w:pStyle w:val="NTGTableText"/>
            </w:pPr>
            <w:r w:rsidRPr="00DF203B">
              <w:t xml:space="preserve">Final </w:t>
            </w:r>
            <w:r>
              <w:t>i</w:t>
            </w:r>
            <w:r w:rsidRPr="00DF203B">
              <w:t xml:space="preserve">nvestment </w:t>
            </w:r>
            <w:r>
              <w:t>d</w:t>
            </w:r>
            <w:r w:rsidRPr="00DF203B">
              <w:t>ecision</w:t>
            </w:r>
          </w:p>
        </w:tc>
        <w:tc>
          <w:tcPr>
            <w:tcW w:w="3666" w:type="dxa"/>
          </w:tcPr>
          <w:p w:rsidR="006735FF" w:rsidRPr="00B62150" w:rsidRDefault="006735FF" w:rsidP="00B62150">
            <w:pPr>
              <w:pStyle w:val="NTGTableText"/>
            </w:pPr>
          </w:p>
        </w:tc>
      </w:tr>
      <w:tr w:rsidR="006735FF" w:rsidRPr="008C336B" w:rsidTr="008C336B">
        <w:trPr>
          <w:jc w:val="center"/>
        </w:trPr>
        <w:tc>
          <w:tcPr>
            <w:tcW w:w="817" w:type="dxa"/>
          </w:tcPr>
          <w:p w:rsidR="006735FF" w:rsidRPr="008C336B" w:rsidRDefault="006735FF" w:rsidP="008C336B">
            <w:pPr>
              <w:pStyle w:val="NTGTableText"/>
            </w:pPr>
            <w:r w:rsidRPr="008C336B">
              <w:t>2</w:t>
            </w:r>
          </w:p>
        </w:tc>
        <w:tc>
          <w:tcPr>
            <w:tcW w:w="4029" w:type="dxa"/>
          </w:tcPr>
          <w:p w:rsidR="006735FF" w:rsidRPr="00DF203B" w:rsidRDefault="00DF203B" w:rsidP="008C336B">
            <w:pPr>
              <w:pStyle w:val="NTGTableText"/>
            </w:pPr>
            <w:r w:rsidRPr="00DF203B">
              <w:t>Obtain key statutory approvals</w:t>
            </w:r>
          </w:p>
        </w:tc>
        <w:tc>
          <w:tcPr>
            <w:tcW w:w="3666" w:type="dxa"/>
          </w:tcPr>
          <w:p w:rsidR="006735FF" w:rsidRPr="00B62150" w:rsidRDefault="006735FF" w:rsidP="00B62150">
            <w:pPr>
              <w:pStyle w:val="NTGTableText"/>
            </w:pPr>
          </w:p>
        </w:tc>
      </w:tr>
      <w:tr w:rsidR="006735FF" w:rsidRPr="008C336B" w:rsidTr="008C336B">
        <w:trPr>
          <w:jc w:val="center"/>
        </w:trPr>
        <w:tc>
          <w:tcPr>
            <w:tcW w:w="817" w:type="dxa"/>
          </w:tcPr>
          <w:p w:rsidR="006735FF" w:rsidRPr="008C336B" w:rsidRDefault="006735FF" w:rsidP="008C336B">
            <w:pPr>
              <w:pStyle w:val="NTGTableText"/>
            </w:pPr>
            <w:r w:rsidRPr="008C336B">
              <w:t>3</w:t>
            </w:r>
          </w:p>
        </w:tc>
        <w:tc>
          <w:tcPr>
            <w:tcW w:w="4029" w:type="dxa"/>
          </w:tcPr>
          <w:p w:rsidR="006735FF" w:rsidRPr="00DF203B" w:rsidRDefault="00DF203B" w:rsidP="00DF203B">
            <w:pPr>
              <w:pStyle w:val="NTGTableText"/>
            </w:pPr>
            <w:r w:rsidRPr="00DF203B">
              <w:t xml:space="preserve">Financial </w:t>
            </w:r>
            <w:r>
              <w:t>c</w:t>
            </w:r>
            <w:r w:rsidRPr="00DF203B">
              <w:t>lose/Security project finance</w:t>
            </w:r>
          </w:p>
        </w:tc>
        <w:tc>
          <w:tcPr>
            <w:tcW w:w="3666" w:type="dxa"/>
          </w:tcPr>
          <w:p w:rsidR="006735FF" w:rsidRPr="00B62150" w:rsidRDefault="006735FF" w:rsidP="00B62150">
            <w:pPr>
              <w:pStyle w:val="NTGTableText"/>
            </w:pPr>
          </w:p>
        </w:tc>
      </w:tr>
      <w:tr w:rsidR="006735FF" w:rsidRPr="008C336B" w:rsidTr="008C336B">
        <w:trPr>
          <w:jc w:val="center"/>
        </w:trPr>
        <w:tc>
          <w:tcPr>
            <w:tcW w:w="817" w:type="dxa"/>
          </w:tcPr>
          <w:p w:rsidR="006735FF" w:rsidRPr="008C336B" w:rsidRDefault="006735FF" w:rsidP="008C336B">
            <w:pPr>
              <w:pStyle w:val="NTGTableText"/>
            </w:pPr>
            <w:r w:rsidRPr="008C336B">
              <w:t>4</w:t>
            </w:r>
          </w:p>
        </w:tc>
        <w:tc>
          <w:tcPr>
            <w:tcW w:w="4029" w:type="dxa"/>
          </w:tcPr>
          <w:p w:rsidR="006735FF" w:rsidRPr="00DF203B" w:rsidRDefault="00DF203B" w:rsidP="008C336B">
            <w:pPr>
              <w:pStyle w:val="NTGTableText"/>
            </w:pPr>
            <w:r w:rsidRPr="00DF203B">
              <w:rPr>
                <w:rFonts w:ascii="Arial Bold" w:hAnsi="Arial Bold" w:cs="Arial"/>
                <w:b/>
                <w:bCs/>
              </w:rPr>
              <w:t>[Note – above are examples only]</w:t>
            </w:r>
          </w:p>
        </w:tc>
        <w:tc>
          <w:tcPr>
            <w:tcW w:w="3666" w:type="dxa"/>
          </w:tcPr>
          <w:p w:rsidR="006735FF" w:rsidRPr="00B62150" w:rsidRDefault="006735FF" w:rsidP="00B62150">
            <w:pPr>
              <w:pStyle w:val="NTGTableText"/>
            </w:pPr>
          </w:p>
        </w:tc>
      </w:tr>
      <w:tr w:rsidR="006735FF" w:rsidRPr="008C336B" w:rsidTr="008C336B">
        <w:trPr>
          <w:jc w:val="center"/>
        </w:trPr>
        <w:tc>
          <w:tcPr>
            <w:tcW w:w="817" w:type="dxa"/>
          </w:tcPr>
          <w:p w:rsidR="006735FF" w:rsidRPr="008C336B" w:rsidRDefault="006735FF" w:rsidP="008C336B">
            <w:pPr>
              <w:pStyle w:val="NTGTableText"/>
            </w:pPr>
            <w:r w:rsidRPr="008C336B">
              <w:t>5</w:t>
            </w:r>
          </w:p>
        </w:tc>
        <w:tc>
          <w:tcPr>
            <w:tcW w:w="4029" w:type="dxa"/>
          </w:tcPr>
          <w:p w:rsidR="006735FF" w:rsidRPr="008C336B" w:rsidRDefault="006735FF" w:rsidP="008C336B">
            <w:pPr>
              <w:pStyle w:val="NTGTableText"/>
            </w:pPr>
          </w:p>
        </w:tc>
        <w:tc>
          <w:tcPr>
            <w:tcW w:w="3666" w:type="dxa"/>
          </w:tcPr>
          <w:p w:rsidR="006735FF" w:rsidRPr="00B62150" w:rsidRDefault="006735FF" w:rsidP="00B62150">
            <w:pPr>
              <w:pStyle w:val="NTGTableText"/>
            </w:pPr>
          </w:p>
        </w:tc>
      </w:tr>
    </w:tbl>
    <w:p w:rsidR="006735FF" w:rsidRDefault="006735FF" w:rsidP="006735FF">
      <w:pPr>
        <w:rPr>
          <w:rFonts w:cs="Arial"/>
          <w:b/>
          <w:bCs/>
        </w:rPr>
      </w:pPr>
    </w:p>
    <w:p w:rsidR="006735FF" w:rsidRDefault="006735FF" w:rsidP="006735FF">
      <w:pPr>
        <w:rPr>
          <w:rFonts w:cs="Arial"/>
          <w:b/>
          <w:bCs/>
        </w:rPr>
      </w:pPr>
      <w:r>
        <w:rPr>
          <w:rFonts w:cs="Arial"/>
          <w:b/>
          <w:bCs/>
        </w:rPr>
        <w:br w:type="page"/>
      </w:r>
    </w:p>
    <w:p w:rsidR="006735FF" w:rsidRPr="0091618C" w:rsidRDefault="006735FF" w:rsidP="0091618C">
      <w:pPr>
        <w:pStyle w:val="Heading2"/>
      </w:pPr>
      <w:r w:rsidRPr="0091618C">
        <w:lastRenderedPageBreak/>
        <w:t>E</w:t>
      </w:r>
      <w:r w:rsidR="00B62150" w:rsidRPr="0091618C">
        <w:t>xecution page</w:t>
      </w:r>
    </w:p>
    <w:p w:rsidR="006735FF" w:rsidRPr="001E3017" w:rsidRDefault="006735FF" w:rsidP="0091618C">
      <w:pPr>
        <w:rPr>
          <w:lang w:val="en-US"/>
        </w:rPr>
      </w:pPr>
    </w:p>
    <w:p w:rsidR="006735FF" w:rsidRPr="001E3017" w:rsidRDefault="0091618C" w:rsidP="006735FF">
      <w:pPr>
        <w:rPr>
          <w:rFonts w:cs="Arial"/>
        </w:rPr>
      </w:pPr>
      <w:r w:rsidRPr="0091618C">
        <w:rPr>
          <w:rStyle w:val="Bold"/>
        </w:rPr>
        <w:t>Executed</w:t>
      </w:r>
      <w:r w:rsidR="006735FF">
        <w:rPr>
          <w:rFonts w:cs="Arial"/>
        </w:rPr>
        <w:t xml:space="preserve"> by the Parties as an Agreement. </w:t>
      </w:r>
    </w:p>
    <w:tbl>
      <w:tblPr>
        <w:tblW w:w="10010" w:type="dxa"/>
        <w:tblLayout w:type="fixed"/>
        <w:tblCellMar>
          <w:top w:w="57" w:type="dxa"/>
          <w:bottom w:w="57" w:type="dxa"/>
        </w:tblCellMar>
        <w:tblLook w:val="04A0" w:firstRow="1" w:lastRow="0" w:firstColumn="1" w:lastColumn="0" w:noHBand="0" w:noVBand="1"/>
      </w:tblPr>
      <w:tblGrid>
        <w:gridCol w:w="1560"/>
        <w:gridCol w:w="992"/>
        <w:gridCol w:w="4111"/>
        <w:gridCol w:w="992"/>
        <w:gridCol w:w="2355"/>
      </w:tblGrid>
      <w:tr w:rsidR="0091618C" w:rsidRPr="00D37493" w:rsidTr="004B5E13">
        <w:trPr>
          <w:trHeight w:val="397"/>
        </w:trPr>
        <w:tc>
          <w:tcPr>
            <w:tcW w:w="1560" w:type="dxa"/>
            <w:vAlign w:val="bottom"/>
          </w:tcPr>
          <w:p w:rsidR="0091618C" w:rsidRPr="00D94BAA" w:rsidRDefault="0091618C" w:rsidP="0091618C">
            <w:pPr>
              <w:pStyle w:val="NTGTableText"/>
            </w:pPr>
            <w:r w:rsidRPr="0091618C">
              <w:rPr>
                <w:rStyle w:val="Bold"/>
              </w:rPr>
              <w:t>Signed</w:t>
            </w:r>
            <w:r w:rsidRPr="00D94BAA">
              <w:rPr>
                <w:rFonts w:cs="Arial"/>
                <w:b/>
              </w:rPr>
              <w:t xml:space="preserve"> </w:t>
            </w:r>
            <w:r w:rsidRPr="00D94BAA">
              <w:rPr>
                <w:rFonts w:cs="Arial"/>
              </w:rPr>
              <w:t>by</w:t>
            </w:r>
          </w:p>
        </w:tc>
        <w:tc>
          <w:tcPr>
            <w:tcW w:w="8450" w:type="dxa"/>
            <w:gridSpan w:val="4"/>
            <w:tcBorders>
              <w:bottom w:val="single" w:sz="4" w:space="0" w:color="auto"/>
            </w:tcBorders>
            <w:vAlign w:val="bottom"/>
          </w:tcPr>
          <w:p w:rsidR="0091618C" w:rsidRPr="00D94BAA" w:rsidRDefault="0091618C" w:rsidP="0091618C">
            <w:pPr>
              <w:pStyle w:val="NTGTableText"/>
            </w:pPr>
          </w:p>
        </w:tc>
      </w:tr>
      <w:tr w:rsidR="0091618C" w:rsidRPr="00D37493" w:rsidTr="0091618C">
        <w:trPr>
          <w:trHeight w:val="397"/>
        </w:trPr>
        <w:tc>
          <w:tcPr>
            <w:tcW w:w="10010" w:type="dxa"/>
            <w:gridSpan w:val="5"/>
            <w:vAlign w:val="center"/>
          </w:tcPr>
          <w:p w:rsidR="0091618C" w:rsidRPr="00D94BAA" w:rsidRDefault="0091618C" w:rsidP="0091618C">
            <w:pPr>
              <w:pStyle w:val="NTGTableText"/>
            </w:pPr>
            <w:r>
              <w:rPr>
                <w:rFonts w:cs="Arial"/>
              </w:rPr>
              <w:t>f</w:t>
            </w:r>
            <w:r w:rsidRPr="00D94BAA">
              <w:rPr>
                <w:rFonts w:cs="Arial"/>
              </w:rPr>
              <w:t>or and on behalf of the</w:t>
            </w:r>
            <w:r>
              <w:rPr>
                <w:rFonts w:cs="Arial"/>
                <w:b/>
              </w:rPr>
              <w:t xml:space="preserve"> </w:t>
            </w:r>
            <w:r w:rsidRPr="0091618C">
              <w:rPr>
                <w:rStyle w:val="Bold"/>
              </w:rPr>
              <w:t>Northern Territory of Australia</w:t>
            </w:r>
            <w:r>
              <w:rPr>
                <w:rFonts w:cs="Arial"/>
                <w:b/>
              </w:rPr>
              <w:t xml:space="preserve"> (ABN </w:t>
            </w:r>
            <w:r w:rsidRPr="009309A2">
              <w:rPr>
                <w:rFonts w:cs="Arial"/>
                <w:b/>
              </w:rPr>
              <w:t>84 085 734 992)</w:t>
            </w:r>
            <w:r w:rsidRPr="00D94BAA">
              <w:rPr>
                <w:rFonts w:cs="Arial"/>
                <w:b/>
              </w:rPr>
              <w:t xml:space="preserve"> </w:t>
            </w:r>
            <w:r w:rsidRPr="00D94BAA">
              <w:rPr>
                <w:rFonts w:cs="Arial"/>
              </w:rPr>
              <w:t>in the</w:t>
            </w:r>
            <w:r>
              <w:rPr>
                <w:rFonts w:cs="Arial"/>
              </w:rPr>
              <w:t xml:space="preserve"> </w:t>
            </w:r>
            <w:r w:rsidRPr="00D94BAA">
              <w:rPr>
                <w:rFonts w:cs="Arial"/>
              </w:rPr>
              <w:t>presence of:</w:t>
            </w:r>
          </w:p>
        </w:tc>
      </w:tr>
      <w:tr w:rsidR="0091618C" w:rsidRPr="00D37493" w:rsidTr="003F5FE1">
        <w:trPr>
          <w:trHeight w:val="680"/>
        </w:trPr>
        <w:tc>
          <w:tcPr>
            <w:tcW w:w="1560" w:type="dxa"/>
            <w:vAlign w:val="bottom"/>
          </w:tcPr>
          <w:p w:rsidR="0091618C" w:rsidRPr="00D94BAA" w:rsidRDefault="0091618C" w:rsidP="0091618C">
            <w:pPr>
              <w:pStyle w:val="NTGTableText"/>
            </w:pPr>
            <w:r>
              <w:t>Signature</w:t>
            </w:r>
          </w:p>
        </w:tc>
        <w:tc>
          <w:tcPr>
            <w:tcW w:w="8450" w:type="dxa"/>
            <w:gridSpan w:val="4"/>
            <w:tcBorders>
              <w:bottom w:val="single" w:sz="4" w:space="0" w:color="auto"/>
            </w:tcBorders>
            <w:vAlign w:val="bottom"/>
          </w:tcPr>
          <w:p w:rsidR="0091618C" w:rsidRPr="00D94BAA" w:rsidRDefault="0091618C" w:rsidP="0091618C">
            <w:pPr>
              <w:pStyle w:val="NTGTableText"/>
            </w:pPr>
          </w:p>
        </w:tc>
      </w:tr>
      <w:tr w:rsidR="004B5E13" w:rsidRPr="00D37493" w:rsidTr="003F5FE1">
        <w:trPr>
          <w:trHeight w:val="680"/>
        </w:trPr>
        <w:tc>
          <w:tcPr>
            <w:tcW w:w="2552" w:type="dxa"/>
            <w:gridSpan w:val="2"/>
            <w:vAlign w:val="bottom"/>
          </w:tcPr>
          <w:p w:rsidR="004B5E13" w:rsidRPr="00D94BAA" w:rsidRDefault="004B5E13" w:rsidP="00474F99">
            <w:pPr>
              <w:pStyle w:val="NTGTableText"/>
            </w:pPr>
            <w:r>
              <w:t>Signature of Witness</w:t>
            </w:r>
          </w:p>
        </w:tc>
        <w:tc>
          <w:tcPr>
            <w:tcW w:w="4111" w:type="dxa"/>
            <w:tcBorders>
              <w:top w:val="single" w:sz="4" w:space="0" w:color="auto"/>
              <w:bottom w:val="single" w:sz="4" w:space="0" w:color="auto"/>
            </w:tcBorders>
            <w:vAlign w:val="bottom"/>
          </w:tcPr>
          <w:p w:rsidR="004B5E13" w:rsidRPr="00D94BAA" w:rsidRDefault="004B5E13" w:rsidP="00474F99">
            <w:pPr>
              <w:pStyle w:val="NTGTableText"/>
            </w:pPr>
          </w:p>
        </w:tc>
        <w:tc>
          <w:tcPr>
            <w:tcW w:w="992" w:type="dxa"/>
            <w:tcBorders>
              <w:top w:val="single" w:sz="4" w:space="0" w:color="auto"/>
            </w:tcBorders>
            <w:vAlign w:val="bottom"/>
          </w:tcPr>
          <w:p w:rsidR="004B5E13" w:rsidRPr="00D94BAA" w:rsidRDefault="004B5E13" w:rsidP="00474F99">
            <w:pPr>
              <w:pStyle w:val="NTGTableText"/>
            </w:pPr>
            <w:r>
              <w:t>Date</w:t>
            </w:r>
          </w:p>
        </w:tc>
        <w:tc>
          <w:tcPr>
            <w:tcW w:w="2355" w:type="dxa"/>
            <w:tcBorders>
              <w:top w:val="single" w:sz="4" w:space="0" w:color="auto"/>
              <w:bottom w:val="single" w:sz="4" w:space="0" w:color="auto"/>
            </w:tcBorders>
            <w:vAlign w:val="bottom"/>
          </w:tcPr>
          <w:p w:rsidR="004B5E13" w:rsidRPr="00D94BAA" w:rsidRDefault="004B5E13" w:rsidP="00474F99">
            <w:pPr>
              <w:pStyle w:val="NTGTableText"/>
            </w:pPr>
          </w:p>
        </w:tc>
      </w:tr>
      <w:tr w:rsidR="0091618C" w:rsidRPr="00D37493" w:rsidTr="004B5E13">
        <w:trPr>
          <w:trHeight w:val="397"/>
        </w:trPr>
        <w:tc>
          <w:tcPr>
            <w:tcW w:w="2552" w:type="dxa"/>
            <w:gridSpan w:val="2"/>
            <w:vAlign w:val="bottom"/>
          </w:tcPr>
          <w:p w:rsidR="0091618C" w:rsidRPr="00D94BAA" w:rsidRDefault="0091618C" w:rsidP="0091618C">
            <w:pPr>
              <w:pStyle w:val="NTGTableText"/>
            </w:pPr>
            <w:r>
              <w:t>Name of Witness</w:t>
            </w:r>
          </w:p>
        </w:tc>
        <w:tc>
          <w:tcPr>
            <w:tcW w:w="7458" w:type="dxa"/>
            <w:gridSpan w:val="3"/>
            <w:tcBorders>
              <w:bottom w:val="single" w:sz="4" w:space="0" w:color="auto"/>
            </w:tcBorders>
            <w:vAlign w:val="bottom"/>
          </w:tcPr>
          <w:p w:rsidR="0091618C" w:rsidRPr="00D94BAA" w:rsidRDefault="0091618C" w:rsidP="0091618C">
            <w:pPr>
              <w:pStyle w:val="NTGTableText"/>
            </w:pPr>
          </w:p>
        </w:tc>
      </w:tr>
      <w:tr w:rsidR="003F5FE1" w:rsidRPr="00D37493" w:rsidTr="003F5FE1">
        <w:trPr>
          <w:trHeight w:val="1984"/>
        </w:trPr>
        <w:tc>
          <w:tcPr>
            <w:tcW w:w="1560" w:type="dxa"/>
            <w:vAlign w:val="bottom"/>
          </w:tcPr>
          <w:p w:rsidR="003F5FE1" w:rsidRPr="00D94BAA" w:rsidRDefault="003F5FE1" w:rsidP="00474F99">
            <w:pPr>
              <w:pStyle w:val="NTGTableText"/>
            </w:pPr>
            <w:r w:rsidRPr="0091618C">
              <w:rPr>
                <w:rStyle w:val="Bold"/>
              </w:rPr>
              <w:t>Signed</w:t>
            </w:r>
            <w:r w:rsidRPr="00D94BAA">
              <w:rPr>
                <w:rFonts w:cs="Arial"/>
                <w:b/>
              </w:rPr>
              <w:t xml:space="preserve"> </w:t>
            </w:r>
            <w:r w:rsidRPr="00D94BAA">
              <w:rPr>
                <w:rFonts w:cs="Arial"/>
              </w:rPr>
              <w:t>by</w:t>
            </w:r>
          </w:p>
        </w:tc>
        <w:tc>
          <w:tcPr>
            <w:tcW w:w="8450" w:type="dxa"/>
            <w:gridSpan w:val="4"/>
            <w:tcBorders>
              <w:bottom w:val="single" w:sz="4" w:space="0" w:color="auto"/>
            </w:tcBorders>
            <w:vAlign w:val="bottom"/>
          </w:tcPr>
          <w:p w:rsidR="003F5FE1" w:rsidRPr="00D94BAA" w:rsidRDefault="003F5FE1" w:rsidP="00474F99">
            <w:pPr>
              <w:pStyle w:val="NTGTableText"/>
            </w:pPr>
            <w:r w:rsidRPr="004B5E13">
              <w:rPr>
                <w:rStyle w:val="Bold"/>
                <w:bCs w:val="0"/>
                <w:caps w:val="0"/>
              </w:rPr>
              <w:fldChar w:fldCharType="begin">
                <w:ffData>
                  <w:name w:val="Text3"/>
                  <w:enabled/>
                  <w:calcOnExit w:val="0"/>
                  <w:textInput>
                    <w:default w:val="[insert proponent name]"/>
                  </w:textInput>
                </w:ffData>
              </w:fldChar>
            </w:r>
            <w:r w:rsidRPr="004B5E13">
              <w:rPr>
                <w:rStyle w:val="Bold"/>
                <w:bCs w:val="0"/>
                <w:caps w:val="0"/>
              </w:rPr>
              <w:instrText xml:space="preserve"> FORMTEXT </w:instrText>
            </w:r>
            <w:r w:rsidRPr="004B5E13">
              <w:rPr>
                <w:rStyle w:val="Bold"/>
                <w:bCs w:val="0"/>
                <w:caps w:val="0"/>
              </w:rPr>
            </w:r>
            <w:r w:rsidRPr="004B5E13">
              <w:rPr>
                <w:rStyle w:val="Bold"/>
                <w:bCs w:val="0"/>
                <w:caps w:val="0"/>
              </w:rPr>
              <w:fldChar w:fldCharType="separate"/>
            </w:r>
            <w:r w:rsidRPr="004B5E13">
              <w:rPr>
                <w:rStyle w:val="Bold"/>
                <w:bCs w:val="0"/>
                <w:caps w:val="0"/>
              </w:rPr>
              <w:t>[insert proponent name]</w:t>
            </w:r>
            <w:r w:rsidRPr="004B5E13">
              <w:rPr>
                <w:rStyle w:val="Bold"/>
                <w:bCs w:val="0"/>
                <w:caps w:val="0"/>
              </w:rPr>
              <w:fldChar w:fldCharType="end"/>
            </w:r>
          </w:p>
        </w:tc>
      </w:tr>
      <w:tr w:rsidR="004B5E13" w:rsidRPr="00D37493" w:rsidTr="004B5E13">
        <w:trPr>
          <w:trHeight w:val="397"/>
        </w:trPr>
        <w:tc>
          <w:tcPr>
            <w:tcW w:w="10010" w:type="dxa"/>
            <w:gridSpan w:val="5"/>
            <w:vAlign w:val="center"/>
          </w:tcPr>
          <w:p w:rsidR="004B5E13" w:rsidRPr="00D94BAA" w:rsidRDefault="004B5E13" w:rsidP="004B5E13">
            <w:pPr>
              <w:pStyle w:val="NTGTableText"/>
            </w:pPr>
            <w:r w:rsidRPr="002D7005">
              <w:rPr>
                <w:rFonts w:cs="Arial"/>
                <w:bCs/>
              </w:rPr>
              <w:t xml:space="preserve">in accordance with section 127 of the </w:t>
            </w:r>
            <w:r w:rsidRPr="002D7005">
              <w:rPr>
                <w:rFonts w:cs="Arial"/>
                <w:bCs/>
                <w:i/>
              </w:rPr>
              <w:t>Corporations Act</w:t>
            </w:r>
            <w:r w:rsidRPr="002D7005">
              <w:rPr>
                <w:rFonts w:cs="Arial"/>
                <w:bCs/>
              </w:rPr>
              <w:t>:</w:t>
            </w:r>
          </w:p>
        </w:tc>
      </w:tr>
      <w:tr w:rsidR="004B5E13" w:rsidRPr="00D37493" w:rsidTr="003F5FE1">
        <w:trPr>
          <w:trHeight w:val="680"/>
        </w:trPr>
        <w:tc>
          <w:tcPr>
            <w:tcW w:w="1560" w:type="dxa"/>
            <w:vAlign w:val="bottom"/>
          </w:tcPr>
          <w:p w:rsidR="004B5E13" w:rsidRPr="00D94BAA" w:rsidRDefault="004B5E13" w:rsidP="00474F99">
            <w:pPr>
              <w:pStyle w:val="NTGTableText"/>
            </w:pPr>
            <w:r>
              <w:t>Director</w:t>
            </w:r>
          </w:p>
        </w:tc>
        <w:tc>
          <w:tcPr>
            <w:tcW w:w="8450" w:type="dxa"/>
            <w:gridSpan w:val="4"/>
            <w:tcBorders>
              <w:bottom w:val="single" w:sz="4" w:space="0" w:color="auto"/>
            </w:tcBorders>
            <w:vAlign w:val="bottom"/>
          </w:tcPr>
          <w:p w:rsidR="004B5E13" w:rsidRPr="00D94BAA" w:rsidRDefault="004B5E13" w:rsidP="00474F99">
            <w:pPr>
              <w:pStyle w:val="NTGTableText"/>
            </w:pPr>
          </w:p>
        </w:tc>
      </w:tr>
      <w:tr w:rsidR="004B5E13" w:rsidRPr="00D37493" w:rsidTr="003F5FE1">
        <w:trPr>
          <w:trHeight w:val="340"/>
        </w:trPr>
        <w:tc>
          <w:tcPr>
            <w:tcW w:w="2552" w:type="dxa"/>
            <w:gridSpan w:val="2"/>
            <w:vAlign w:val="bottom"/>
          </w:tcPr>
          <w:p w:rsidR="004B5E13" w:rsidRPr="00D94BAA" w:rsidRDefault="004B5E13" w:rsidP="00474F99">
            <w:pPr>
              <w:pStyle w:val="NTGTableText"/>
            </w:pPr>
            <w:r>
              <w:t>Name of Director</w:t>
            </w:r>
          </w:p>
        </w:tc>
        <w:tc>
          <w:tcPr>
            <w:tcW w:w="4111" w:type="dxa"/>
            <w:tcBorders>
              <w:top w:val="single" w:sz="4" w:space="0" w:color="auto"/>
              <w:bottom w:val="single" w:sz="4" w:space="0" w:color="auto"/>
            </w:tcBorders>
            <w:vAlign w:val="bottom"/>
          </w:tcPr>
          <w:p w:rsidR="004B5E13" w:rsidRPr="00D94BAA" w:rsidRDefault="004B5E13" w:rsidP="00474F99">
            <w:pPr>
              <w:pStyle w:val="NTGTableText"/>
            </w:pPr>
          </w:p>
        </w:tc>
        <w:tc>
          <w:tcPr>
            <w:tcW w:w="992" w:type="dxa"/>
            <w:tcBorders>
              <w:top w:val="single" w:sz="4" w:space="0" w:color="auto"/>
            </w:tcBorders>
            <w:vAlign w:val="bottom"/>
          </w:tcPr>
          <w:p w:rsidR="004B5E13" w:rsidRPr="00D94BAA" w:rsidRDefault="004B5E13" w:rsidP="00474F99">
            <w:pPr>
              <w:pStyle w:val="NTGTableText"/>
            </w:pPr>
            <w:r>
              <w:t>Date</w:t>
            </w:r>
          </w:p>
        </w:tc>
        <w:tc>
          <w:tcPr>
            <w:tcW w:w="2355" w:type="dxa"/>
            <w:tcBorders>
              <w:top w:val="single" w:sz="4" w:space="0" w:color="auto"/>
              <w:bottom w:val="single" w:sz="4" w:space="0" w:color="auto"/>
            </w:tcBorders>
            <w:vAlign w:val="bottom"/>
          </w:tcPr>
          <w:p w:rsidR="004B5E13" w:rsidRPr="00D94BAA" w:rsidRDefault="004B5E13" w:rsidP="00474F99">
            <w:pPr>
              <w:pStyle w:val="NTGTableText"/>
            </w:pPr>
          </w:p>
        </w:tc>
      </w:tr>
      <w:tr w:rsidR="004B5E13" w:rsidRPr="00D37493" w:rsidTr="003F5FE1">
        <w:trPr>
          <w:trHeight w:val="680"/>
        </w:trPr>
        <w:tc>
          <w:tcPr>
            <w:tcW w:w="1560" w:type="dxa"/>
            <w:vAlign w:val="bottom"/>
          </w:tcPr>
          <w:p w:rsidR="004B5E13" w:rsidRPr="00D94BAA" w:rsidRDefault="004B5E13" w:rsidP="00474F99">
            <w:pPr>
              <w:pStyle w:val="NTGTableText"/>
            </w:pPr>
            <w:r>
              <w:t>Director</w:t>
            </w:r>
          </w:p>
        </w:tc>
        <w:tc>
          <w:tcPr>
            <w:tcW w:w="8450" w:type="dxa"/>
            <w:gridSpan w:val="4"/>
            <w:tcBorders>
              <w:bottom w:val="single" w:sz="4" w:space="0" w:color="auto"/>
            </w:tcBorders>
            <w:vAlign w:val="bottom"/>
          </w:tcPr>
          <w:p w:rsidR="004B5E13" w:rsidRPr="00D94BAA" w:rsidRDefault="004B5E13" w:rsidP="00474F99">
            <w:pPr>
              <w:pStyle w:val="NTGTableText"/>
            </w:pPr>
          </w:p>
        </w:tc>
      </w:tr>
      <w:tr w:rsidR="004B5E13" w:rsidRPr="00D37493" w:rsidTr="003F5FE1">
        <w:trPr>
          <w:trHeight w:val="340"/>
        </w:trPr>
        <w:tc>
          <w:tcPr>
            <w:tcW w:w="2552" w:type="dxa"/>
            <w:gridSpan w:val="2"/>
            <w:vAlign w:val="bottom"/>
          </w:tcPr>
          <w:p w:rsidR="004B5E13" w:rsidRPr="00D94BAA" w:rsidRDefault="004B5E13" w:rsidP="004B5E13">
            <w:pPr>
              <w:pStyle w:val="NTGTableText"/>
            </w:pPr>
            <w:r>
              <w:t>Name of Director</w:t>
            </w:r>
          </w:p>
        </w:tc>
        <w:tc>
          <w:tcPr>
            <w:tcW w:w="4111" w:type="dxa"/>
            <w:tcBorders>
              <w:top w:val="single" w:sz="4" w:space="0" w:color="auto"/>
              <w:bottom w:val="single" w:sz="4" w:space="0" w:color="auto"/>
            </w:tcBorders>
            <w:vAlign w:val="bottom"/>
          </w:tcPr>
          <w:p w:rsidR="004B5E13" w:rsidRPr="00D94BAA" w:rsidRDefault="004B5E13" w:rsidP="00474F99">
            <w:pPr>
              <w:pStyle w:val="NTGTableText"/>
            </w:pPr>
          </w:p>
        </w:tc>
        <w:tc>
          <w:tcPr>
            <w:tcW w:w="992" w:type="dxa"/>
            <w:tcBorders>
              <w:top w:val="single" w:sz="4" w:space="0" w:color="auto"/>
            </w:tcBorders>
            <w:vAlign w:val="bottom"/>
          </w:tcPr>
          <w:p w:rsidR="004B5E13" w:rsidRPr="00D94BAA" w:rsidRDefault="004B5E13" w:rsidP="00474F99">
            <w:pPr>
              <w:pStyle w:val="NTGTableText"/>
            </w:pPr>
            <w:r>
              <w:t>Date</w:t>
            </w:r>
          </w:p>
        </w:tc>
        <w:tc>
          <w:tcPr>
            <w:tcW w:w="2355" w:type="dxa"/>
            <w:tcBorders>
              <w:top w:val="single" w:sz="4" w:space="0" w:color="auto"/>
              <w:bottom w:val="single" w:sz="4" w:space="0" w:color="auto"/>
            </w:tcBorders>
            <w:vAlign w:val="bottom"/>
          </w:tcPr>
          <w:p w:rsidR="004B5E13" w:rsidRPr="00D94BAA" w:rsidRDefault="004B5E13" w:rsidP="00474F99">
            <w:pPr>
              <w:pStyle w:val="NTGTableText"/>
            </w:pPr>
          </w:p>
        </w:tc>
      </w:tr>
    </w:tbl>
    <w:p w:rsidR="006735FF" w:rsidRDefault="006735FF" w:rsidP="004B5E13"/>
    <w:p w:rsidR="006735FF" w:rsidRDefault="006735FF" w:rsidP="004B5E13"/>
    <w:sectPr w:rsidR="006735FF" w:rsidSect="00115C25">
      <w:footerReference w:type="default" r:id="rId8"/>
      <w:pgSz w:w="11906" w:h="16838" w:code="9"/>
      <w:pgMar w:top="1134" w:right="1134" w:bottom="1134" w:left="1134"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2959" w:rsidRDefault="00F22959" w:rsidP="007332FF">
      <w:r>
        <w:separator/>
      </w:r>
    </w:p>
  </w:endnote>
  <w:endnote w:type="continuationSeparator" w:id="0">
    <w:p w:rsidR="00F22959" w:rsidRDefault="00F22959"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4742081"/>
      <w:docPartObj>
        <w:docPartGallery w:val="Page Numbers (Bottom of Page)"/>
        <w:docPartUnique/>
      </w:docPartObj>
    </w:sdtPr>
    <w:sdtEndPr>
      <w:rPr>
        <w:noProof/>
      </w:rPr>
    </w:sdtEndPr>
    <w:sdtContent>
      <w:p w:rsidR="00115C25" w:rsidRDefault="00115C25">
        <w:pPr>
          <w:pStyle w:val="Footer"/>
          <w:jc w:val="center"/>
        </w:pPr>
        <w:r>
          <w:fldChar w:fldCharType="begin"/>
        </w:r>
        <w:r>
          <w:instrText xml:space="preserve"> PAGE   \* MERGEFORMAT </w:instrText>
        </w:r>
        <w:r>
          <w:fldChar w:fldCharType="separate"/>
        </w:r>
        <w:r w:rsidR="004C1F4A">
          <w:rPr>
            <w:noProof/>
          </w:rPr>
          <w:t>10</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2959" w:rsidRDefault="00F22959" w:rsidP="007332FF">
      <w:r>
        <w:separator/>
      </w:r>
    </w:p>
  </w:footnote>
  <w:footnote w:type="continuationSeparator" w:id="0">
    <w:p w:rsidR="00F22959" w:rsidRDefault="00F22959" w:rsidP="007332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57E85"/>
    <w:multiLevelType w:val="hybridMultilevel"/>
    <w:tmpl w:val="2526AFC6"/>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11A12AE"/>
    <w:multiLevelType w:val="multilevel"/>
    <w:tmpl w:val="BD7A8414"/>
    <w:numStyleLink w:val="NTGStandardList"/>
  </w:abstractNum>
  <w:abstractNum w:abstractNumId="2" w15:restartNumberingAfterBreak="0">
    <w:nsid w:val="24E93944"/>
    <w:multiLevelType w:val="multilevel"/>
    <w:tmpl w:val="BD7A8414"/>
    <w:styleLink w:val="NTGStandardList"/>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 w15:restartNumberingAfterBreak="0">
    <w:nsid w:val="2A59584B"/>
    <w:multiLevelType w:val="multilevel"/>
    <w:tmpl w:val="8D8CCF9A"/>
    <w:styleLink w:val="NTGTableList"/>
    <w:lvl w:ilvl="0">
      <w:start w:val="1"/>
      <w:numFmt w:val="bullet"/>
      <w:lvlText w:val=""/>
      <w:lvlJc w:val="left"/>
      <w:pPr>
        <w:ind w:left="360" w:hanging="360"/>
      </w:pPr>
      <w:rPr>
        <w:rFonts w:ascii="Symbol" w:hAnsi="Symbol" w:hint="default"/>
        <w:color w:val="auto"/>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 w15:restartNumberingAfterBreak="0">
    <w:nsid w:val="333122A6"/>
    <w:multiLevelType w:val="multilevel"/>
    <w:tmpl w:val="97D414C6"/>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1266"/>
        </w:tabs>
        <w:ind w:left="1265" w:hanging="839"/>
      </w:pPr>
      <w:rPr>
        <w:rFonts w:hint="default"/>
        <w:b w:val="0"/>
      </w:rPr>
    </w:lvl>
    <w:lvl w:ilvl="2">
      <w:start w:val="1"/>
      <w:numFmt w:val="lowerRoman"/>
      <w:lvlText w:val="%3)"/>
      <w:lvlJc w:val="left"/>
      <w:pPr>
        <w:tabs>
          <w:tab w:val="num" w:pos="1588"/>
        </w:tabs>
        <w:ind w:left="1588" w:hanging="341"/>
      </w:pPr>
      <w:rPr>
        <w:rFonts w:ascii="Arial" w:eastAsia="MS Mincho" w:hAnsi="Arial" w:cs="Arial" w:hint="default"/>
        <w:b w:val="0"/>
        <w:sz w:val="22"/>
        <w:szCs w:val="24"/>
      </w:rPr>
    </w:lvl>
    <w:lvl w:ilvl="3">
      <w:start w:val="1"/>
      <w:numFmt w:val="upperLetter"/>
      <w:lvlText w:val="%4."/>
      <w:lvlJc w:val="left"/>
      <w:pPr>
        <w:tabs>
          <w:tab w:val="num" w:pos="1531"/>
        </w:tabs>
        <w:ind w:left="1985" w:hanging="511"/>
      </w:pPr>
      <w:rPr>
        <w:rFonts w:hint="default"/>
        <w:b w:val="0"/>
      </w:rPr>
    </w:lvl>
    <w:lvl w:ilvl="4">
      <w:start w:val="1"/>
      <w:numFmt w:val="lowerLetter"/>
      <w:lvlText w:val="(%5)"/>
      <w:lvlJc w:val="left"/>
      <w:pPr>
        <w:tabs>
          <w:tab w:val="num" w:pos="1920"/>
        </w:tabs>
        <w:ind w:left="192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39204978"/>
    <w:multiLevelType w:val="hybridMultilevel"/>
    <w:tmpl w:val="94727F96"/>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6335E44"/>
    <w:multiLevelType w:val="multilevel"/>
    <w:tmpl w:val="53204A44"/>
    <w:styleLink w:val="NTGTableNum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D90555D"/>
    <w:multiLevelType w:val="multilevel"/>
    <w:tmpl w:val="6F860756"/>
    <w:styleLink w:val="NTGStandardNumList"/>
    <w:lvl w:ilvl="0">
      <w:start w:val="1"/>
      <w:numFmt w:val="decimal"/>
      <w:pStyle w:val="ListNumber"/>
      <w:lvlText w:val="%1."/>
      <w:lvlJc w:val="left"/>
      <w:pPr>
        <w:ind w:left="357" w:hanging="357"/>
      </w:pPr>
      <w:rPr>
        <w:rFonts w:hint="default"/>
      </w:rPr>
    </w:lvl>
    <w:lvl w:ilvl="1">
      <w:start w:val="1"/>
      <w:numFmt w:val="lowerLetter"/>
      <w:pStyle w:val="ListNumber2"/>
      <w:lvlText w:val="%2."/>
      <w:lvlJc w:val="left"/>
      <w:pPr>
        <w:ind w:left="714" w:hanging="357"/>
      </w:pPr>
      <w:rPr>
        <w:rFonts w:hint="default"/>
      </w:rPr>
    </w:lvl>
    <w:lvl w:ilvl="2">
      <w:start w:val="1"/>
      <w:numFmt w:val="lowerRoman"/>
      <w:pStyle w:val="ListNumber3"/>
      <w:lvlText w:val="%3."/>
      <w:lvlJc w:val="left"/>
      <w:pPr>
        <w:tabs>
          <w:tab w:val="num" w:pos="714"/>
        </w:tabs>
        <w:ind w:left="1071" w:hanging="357"/>
      </w:pPr>
      <w:rPr>
        <w:rFonts w:hint="default"/>
      </w:rPr>
    </w:lvl>
    <w:lvl w:ilvl="3">
      <w:start w:val="1"/>
      <w:numFmt w:val="decimal"/>
      <w:pStyle w:val="ListNumber4"/>
      <w:lvlText w:val="(%4)"/>
      <w:lvlJc w:val="left"/>
      <w:pPr>
        <w:tabs>
          <w:tab w:val="num" w:pos="1072"/>
        </w:tabs>
        <w:ind w:left="1428" w:hanging="357"/>
      </w:pPr>
      <w:rPr>
        <w:rFonts w:hint="default"/>
      </w:rPr>
    </w:lvl>
    <w:lvl w:ilvl="4">
      <w:start w:val="1"/>
      <w:numFmt w:val="lowerLetter"/>
      <w:pStyle w:val="ListNumber5"/>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8" w15:restartNumberingAfterBreak="0">
    <w:nsid w:val="53D71803"/>
    <w:multiLevelType w:val="hybridMultilevel"/>
    <w:tmpl w:val="C8C6FAC8"/>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1AD07BD"/>
    <w:multiLevelType w:val="multilevel"/>
    <w:tmpl w:val="6F860756"/>
    <w:numStyleLink w:val="NTGStandardNumList"/>
  </w:abstractNum>
  <w:num w:numId="1">
    <w:abstractNumId w:val="2"/>
  </w:num>
  <w:num w:numId="2">
    <w:abstractNumId w:val="3"/>
  </w:num>
  <w:num w:numId="3">
    <w:abstractNumId w:val="6"/>
  </w:num>
  <w:num w:numId="4">
    <w:abstractNumId w:val="7"/>
  </w:num>
  <w:num w:numId="5">
    <w:abstractNumId w:val="9"/>
  </w:num>
  <w:num w:numId="6">
    <w:abstractNumId w:val="1"/>
  </w:num>
  <w:num w:numId="7">
    <w:abstractNumId w:val="4"/>
  </w:num>
  <w:num w:numId="8">
    <w:abstractNumId w:val="8"/>
  </w:num>
  <w:num w:numId="9">
    <w:abstractNumId w:val="5"/>
  </w:num>
  <w:num w:numId="10">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6"/>
  <w:proofState w:spelling="clean" w:grammar="clean"/>
  <w:attachedTemplate r:id="rId1"/>
  <w:stylePaneFormatFilter w:val="9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1"/>
  <w:trackRevision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B12"/>
    <w:rsid w:val="00001DDF"/>
    <w:rsid w:val="00027DB8"/>
    <w:rsid w:val="00031A96"/>
    <w:rsid w:val="00040BF3"/>
    <w:rsid w:val="00051F45"/>
    <w:rsid w:val="000720BE"/>
    <w:rsid w:val="0007259C"/>
    <w:rsid w:val="00080202"/>
    <w:rsid w:val="00080DCD"/>
    <w:rsid w:val="000840A3"/>
    <w:rsid w:val="00086A5F"/>
    <w:rsid w:val="000911EF"/>
    <w:rsid w:val="000962C5"/>
    <w:rsid w:val="000A559C"/>
    <w:rsid w:val="000D1965"/>
    <w:rsid w:val="000D1F29"/>
    <w:rsid w:val="000D6755"/>
    <w:rsid w:val="0010208A"/>
    <w:rsid w:val="00104E7F"/>
    <w:rsid w:val="001137EC"/>
    <w:rsid w:val="001152F5"/>
    <w:rsid w:val="00115C25"/>
    <w:rsid w:val="00117743"/>
    <w:rsid w:val="00117F5B"/>
    <w:rsid w:val="0012115D"/>
    <w:rsid w:val="00121E7E"/>
    <w:rsid w:val="00132658"/>
    <w:rsid w:val="001417E2"/>
    <w:rsid w:val="00150DC0"/>
    <w:rsid w:val="00156CD4"/>
    <w:rsid w:val="00164A3E"/>
    <w:rsid w:val="00181620"/>
    <w:rsid w:val="001957AD"/>
    <w:rsid w:val="001A2B7F"/>
    <w:rsid w:val="001B2B6C"/>
    <w:rsid w:val="001D01C4"/>
    <w:rsid w:val="001D52B0"/>
    <w:rsid w:val="001E14EB"/>
    <w:rsid w:val="001E5BF1"/>
    <w:rsid w:val="001F59E6"/>
    <w:rsid w:val="00206936"/>
    <w:rsid w:val="00206C6F"/>
    <w:rsid w:val="00206FBD"/>
    <w:rsid w:val="00207746"/>
    <w:rsid w:val="00230031"/>
    <w:rsid w:val="00247343"/>
    <w:rsid w:val="00274D4B"/>
    <w:rsid w:val="002806F5"/>
    <w:rsid w:val="00281577"/>
    <w:rsid w:val="002926BC"/>
    <w:rsid w:val="00293A72"/>
    <w:rsid w:val="002A30C3"/>
    <w:rsid w:val="002B38F7"/>
    <w:rsid w:val="002B5591"/>
    <w:rsid w:val="002C1FE9"/>
    <w:rsid w:val="002D3A57"/>
    <w:rsid w:val="002D7D05"/>
    <w:rsid w:val="002E20C8"/>
    <w:rsid w:val="002F0DB1"/>
    <w:rsid w:val="002F2885"/>
    <w:rsid w:val="003037F9"/>
    <w:rsid w:val="003258E6"/>
    <w:rsid w:val="00342283"/>
    <w:rsid w:val="00343A87"/>
    <w:rsid w:val="00347FB6"/>
    <w:rsid w:val="003504FD"/>
    <w:rsid w:val="00350881"/>
    <w:rsid w:val="00357D55"/>
    <w:rsid w:val="00363513"/>
    <w:rsid w:val="003657E5"/>
    <w:rsid w:val="00371DC7"/>
    <w:rsid w:val="00377B21"/>
    <w:rsid w:val="00394876"/>
    <w:rsid w:val="00394AAF"/>
    <w:rsid w:val="003B67FD"/>
    <w:rsid w:val="003D42C0"/>
    <w:rsid w:val="003D7818"/>
    <w:rsid w:val="003E2445"/>
    <w:rsid w:val="003E3BB2"/>
    <w:rsid w:val="003E5B34"/>
    <w:rsid w:val="003F5FE1"/>
    <w:rsid w:val="0040222A"/>
    <w:rsid w:val="004047BC"/>
    <w:rsid w:val="00414CB3"/>
    <w:rsid w:val="0041563D"/>
    <w:rsid w:val="00426E25"/>
    <w:rsid w:val="004301E8"/>
    <w:rsid w:val="00443B6E"/>
    <w:rsid w:val="00454145"/>
    <w:rsid w:val="0045420A"/>
    <w:rsid w:val="004554D4"/>
    <w:rsid w:val="00461744"/>
    <w:rsid w:val="00466D96"/>
    <w:rsid w:val="00473C98"/>
    <w:rsid w:val="00482DF8"/>
    <w:rsid w:val="004864DE"/>
    <w:rsid w:val="00492739"/>
    <w:rsid w:val="00494BE5"/>
    <w:rsid w:val="004A2538"/>
    <w:rsid w:val="004B0C15"/>
    <w:rsid w:val="004B35EA"/>
    <w:rsid w:val="004B5E13"/>
    <w:rsid w:val="004C1F4A"/>
    <w:rsid w:val="004D075F"/>
    <w:rsid w:val="004D1B76"/>
    <w:rsid w:val="004E019E"/>
    <w:rsid w:val="004E06EC"/>
    <w:rsid w:val="004E2CB7"/>
    <w:rsid w:val="004E3C15"/>
    <w:rsid w:val="004F016A"/>
    <w:rsid w:val="00502FB3"/>
    <w:rsid w:val="00503DE9"/>
    <w:rsid w:val="0050530C"/>
    <w:rsid w:val="00506810"/>
    <w:rsid w:val="00507782"/>
    <w:rsid w:val="00512A04"/>
    <w:rsid w:val="00543BD1"/>
    <w:rsid w:val="00564C12"/>
    <w:rsid w:val="005654B8"/>
    <w:rsid w:val="005762CC"/>
    <w:rsid w:val="00576896"/>
    <w:rsid w:val="00582D3D"/>
    <w:rsid w:val="00595386"/>
    <w:rsid w:val="00595E65"/>
    <w:rsid w:val="005A4AC0"/>
    <w:rsid w:val="005A5FDF"/>
    <w:rsid w:val="005B0FB7"/>
    <w:rsid w:val="005B122A"/>
    <w:rsid w:val="005B5AC2"/>
    <w:rsid w:val="005C2833"/>
    <w:rsid w:val="005E144D"/>
    <w:rsid w:val="005E3A43"/>
    <w:rsid w:val="005E7582"/>
    <w:rsid w:val="00620675"/>
    <w:rsid w:val="006433C3"/>
    <w:rsid w:val="00650F5B"/>
    <w:rsid w:val="006670D7"/>
    <w:rsid w:val="006719EA"/>
    <w:rsid w:val="00671F13"/>
    <w:rsid w:val="006735FF"/>
    <w:rsid w:val="0067400A"/>
    <w:rsid w:val="00697E0F"/>
    <w:rsid w:val="006B4B5B"/>
    <w:rsid w:val="006C1D34"/>
    <w:rsid w:val="006D66F7"/>
    <w:rsid w:val="006F7C23"/>
    <w:rsid w:val="00705C9D"/>
    <w:rsid w:val="00714F1D"/>
    <w:rsid w:val="00722DDB"/>
    <w:rsid w:val="00724728"/>
    <w:rsid w:val="00724F98"/>
    <w:rsid w:val="00730B9B"/>
    <w:rsid w:val="007332FF"/>
    <w:rsid w:val="007400EA"/>
    <w:rsid w:val="007408F5"/>
    <w:rsid w:val="00741EAE"/>
    <w:rsid w:val="0076190B"/>
    <w:rsid w:val="00763A2D"/>
    <w:rsid w:val="00777795"/>
    <w:rsid w:val="00783A57"/>
    <w:rsid w:val="00784C92"/>
    <w:rsid w:val="00796461"/>
    <w:rsid w:val="007A6A4F"/>
    <w:rsid w:val="007B03F5"/>
    <w:rsid w:val="007B5DA2"/>
    <w:rsid w:val="007C5CFD"/>
    <w:rsid w:val="007C6D9F"/>
    <w:rsid w:val="00815297"/>
    <w:rsid w:val="00817BA1"/>
    <w:rsid w:val="00820418"/>
    <w:rsid w:val="00823022"/>
    <w:rsid w:val="008313C4"/>
    <w:rsid w:val="008370FD"/>
    <w:rsid w:val="00842838"/>
    <w:rsid w:val="0085797F"/>
    <w:rsid w:val="00861DC3"/>
    <w:rsid w:val="00867019"/>
    <w:rsid w:val="008735A9"/>
    <w:rsid w:val="00877D20"/>
    <w:rsid w:val="00881C48"/>
    <w:rsid w:val="00885B80"/>
    <w:rsid w:val="00885E9B"/>
    <w:rsid w:val="008A7C12"/>
    <w:rsid w:val="008B529E"/>
    <w:rsid w:val="008C17FB"/>
    <w:rsid w:val="008C336B"/>
    <w:rsid w:val="008D512D"/>
    <w:rsid w:val="008D57B8"/>
    <w:rsid w:val="008E03FC"/>
    <w:rsid w:val="008E510B"/>
    <w:rsid w:val="00902B13"/>
    <w:rsid w:val="00911941"/>
    <w:rsid w:val="0091618C"/>
    <w:rsid w:val="00925F0F"/>
    <w:rsid w:val="00932F6B"/>
    <w:rsid w:val="009468BC"/>
    <w:rsid w:val="009616DF"/>
    <w:rsid w:val="0096542F"/>
    <w:rsid w:val="00966797"/>
    <w:rsid w:val="00967FA7"/>
    <w:rsid w:val="00971645"/>
    <w:rsid w:val="00977919"/>
    <w:rsid w:val="009870FA"/>
    <w:rsid w:val="009A5897"/>
    <w:rsid w:val="009B1913"/>
    <w:rsid w:val="009B6657"/>
    <w:rsid w:val="009D14F9"/>
    <w:rsid w:val="009D2B74"/>
    <w:rsid w:val="009E175D"/>
    <w:rsid w:val="009E3CC2"/>
    <w:rsid w:val="009F2A4D"/>
    <w:rsid w:val="00A10655"/>
    <w:rsid w:val="00A25193"/>
    <w:rsid w:val="00A31AE8"/>
    <w:rsid w:val="00A3739D"/>
    <w:rsid w:val="00A37DDA"/>
    <w:rsid w:val="00A925EC"/>
    <w:rsid w:val="00AA541E"/>
    <w:rsid w:val="00AC0F77"/>
    <w:rsid w:val="00AD0DA4"/>
    <w:rsid w:val="00AD4169"/>
    <w:rsid w:val="00AE25C6"/>
    <w:rsid w:val="00AE306C"/>
    <w:rsid w:val="00AF1183"/>
    <w:rsid w:val="00AF2AFF"/>
    <w:rsid w:val="00B02EF1"/>
    <w:rsid w:val="00B07C97"/>
    <w:rsid w:val="00B15754"/>
    <w:rsid w:val="00B2046E"/>
    <w:rsid w:val="00B20E8B"/>
    <w:rsid w:val="00B343CC"/>
    <w:rsid w:val="00B614F7"/>
    <w:rsid w:val="00B61B26"/>
    <w:rsid w:val="00B62150"/>
    <w:rsid w:val="00B81261"/>
    <w:rsid w:val="00B8223E"/>
    <w:rsid w:val="00B832AE"/>
    <w:rsid w:val="00B86678"/>
    <w:rsid w:val="00B96513"/>
    <w:rsid w:val="00BA1D47"/>
    <w:rsid w:val="00BA66F0"/>
    <w:rsid w:val="00BB2AE7"/>
    <w:rsid w:val="00BB5B12"/>
    <w:rsid w:val="00BB6464"/>
    <w:rsid w:val="00BC1BB8"/>
    <w:rsid w:val="00BE6144"/>
    <w:rsid w:val="00BE635A"/>
    <w:rsid w:val="00BF2ABB"/>
    <w:rsid w:val="00C10F10"/>
    <w:rsid w:val="00C309D8"/>
    <w:rsid w:val="00C61AFA"/>
    <w:rsid w:val="00C62099"/>
    <w:rsid w:val="00C72867"/>
    <w:rsid w:val="00C75E81"/>
    <w:rsid w:val="00C92B4C"/>
    <w:rsid w:val="00C954F6"/>
    <w:rsid w:val="00CA680D"/>
    <w:rsid w:val="00CA6BC5"/>
    <w:rsid w:val="00CD4AB8"/>
    <w:rsid w:val="00CE640F"/>
    <w:rsid w:val="00CF540E"/>
    <w:rsid w:val="00D02F07"/>
    <w:rsid w:val="00D36A49"/>
    <w:rsid w:val="00D45682"/>
    <w:rsid w:val="00D517C6"/>
    <w:rsid w:val="00D71D84"/>
    <w:rsid w:val="00D72464"/>
    <w:rsid w:val="00D768EB"/>
    <w:rsid w:val="00D832D9"/>
    <w:rsid w:val="00D83549"/>
    <w:rsid w:val="00D9378E"/>
    <w:rsid w:val="00D975C0"/>
    <w:rsid w:val="00DA5285"/>
    <w:rsid w:val="00DB4F91"/>
    <w:rsid w:val="00DC3117"/>
    <w:rsid w:val="00DC5DD9"/>
    <w:rsid w:val="00DE33B5"/>
    <w:rsid w:val="00DE5E18"/>
    <w:rsid w:val="00DF0487"/>
    <w:rsid w:val="00DF203B"/>
    <w:rsid w:val="00E02681"/>
    <w:rsid w:val="00E02792"/>
    <w:rsid w:val="00E034D8"/>
    <w:rsid w:val="00E04CC0"/>
    <w:rsid w:val="00E065DB"/>
    <w:rsid w:val="00E15816"/>
    <w:rsid w:val="00E160D5"/>
    <w:rsid w:val="00E30556"/>
    <w:rsid w:val="00E30981"/>
    <w:rsid w:val="00E33136"/>
    <w:rsid w:val="00E3723D"/>
    <w:rsid w:val="00E861DB"/>
    <w:rsid w:val="00E93406"/>
    <w:rsid w:val="00E956C5"/>
    <w:rsid w:val="00E95C39"/>
    <w:rsid w:val="00EA2C39"/>
    <w:rsid w:val="00EB0A96"/>
    <w:rsid w:val="00EB77F9"/>
    <w:rsid w:val="00EC5769"/>
    <w:rsid w:val="00EE38FA"/>
    <w:rsid w:val="00EE3E2C"/>
    <w:rsid w:val="00EE5D23"/>
    <w:rsid w:val="00EF3CA4"/>
    <w:rsid w:val="00F014DA"/>
    <w:rsid w:val="00F04AE2"/>
    <w:rsid w:val="00F22959"/>
    <w:rsid w:val="00F519CB"/>
    <w:rsid w:val="00F9256A"/>
    <w:rsid w:val="00F94398"/>
    <w:rsid w:val="00F97D9D"/>
    <w:rsid w:val="00FB2B56"/>
    <w:rsid w:val="00FC12BF"/>
    <w:rsid w:val="00FD3E6F"/>
    <w:rsid w:val="00FD51B9"/>
    <w:rsid w:val="00FE2A3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AC8CEEC-A84E-4D10-95CD-60415F2FD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2" w:unhideWhenUsed="1" w:qFormat="1"/>
    <w:lsdException w:name="heading 3" w:semiHidden="1" w:uiPriority="2" w:unhideWhenUsed="1" w:qFormat="1"/>
    <w:lsdException w:name="heading 4" w:semiHidden="1" w:uiPriority="9"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36B"/>
    <w:pPr>
      <w:spacing w:after="200"/>
    </w:pPr>
    <w:rPr>
      <w:rFonts w:ascii="Arial" w:hAnsi="Arial"/>
      <w:sz w:val="22"/>
      <w:szCs w:val="22"/>
    </w:rPr>
  </w:style>
  <w:style w:type="paragraph" w:styleId="Heading1">
    <w:name w:val="heading 1"/>
    <w:basedOn w:val="SubTitle"/>
    <w:next w:val="Normal"/>
    <w:link w:val="Heading1Char"/>
    <w:uiPriority w:val="2"/>
    <w:qFormat/>
    <w:rsid w:val="00B62150"/>
    <w:pPr>
      <w:outlineLvl w:val="0"/>
    </w:pPr>
  </w:style>
  <w:style w:type="paragraph" w:styleId="Heading2">
    <w:name w:val="heading 2"/>
    <w:basedOn w:val="Normal"/>
    <w:next w:val="Normal"/>
    <w:link w:val="Heading2Char"/>
    <w:uiPriority w:val="2"/>
    <w:qFormat/>
    <w:rsid w:val="00B62150"/>
    <w:pPr>
      <w:outlineLvl w:val="1"/>
    </w:pPr>
    <w:rPr>
      <w:b/>
      <w:caps/>
      <w:sz w:val="24"/>
      <w:szCs w:val="24"/>
    </w:rPr>
  </w:style>
  <w:style w:type="paragraph" w:styleId="Heading3">
    <w:name w:val="heading 3"/>
    <w:next w:val="Normal"/>
    <w:link w:val="Heading3Char"/>
    <w:uiPriority w:val="2"/>
    <w:qFormat/>
    <w:rsid w:val="00C72867"/>
    <w:pPr>
      <w:keepNext/>
      <w:spacing w:before="360" w:after="240"/>
      <w:outlineLvl w:val="2"/>
    </w:pPr>
    <w:rPr>
      <w:rFonts w:ascii="Arial" w:eastAsia="Times New Roman" w:hAnsi="Arial" w:cs="Arial"/>
      <w:b/>
      <w:bCs/>
      <w:sz w:val="24"/>
      <w:szCs w:val="26"/>
      <w:lang w:eastAsia="en-AU"/>
    </w:rPr>
  </w:style>
  <w:style w:type="paragraph" w:styleId="Heading4">
    <w:name w:val="heading 4"/>
    <w:next w:val="Normal"/>
    <w:link w:val="Heading4Char"/>
    <w:uiPriority w:val="2"/>
    <w:qFormat/>
    <w:rsid w:val="00C72867"/>
    <w:pPr>
      <w:keepNext/>
      <w:keepLines/>
      <w:spacing w:before="360" w:after="240"/>
      <w:outlineLvl w:val="3"/>
    </w:pPr>
    <w:rPr>
      <w:rFonts w:ascii="Arial" w:eastAsiaTheme="majorEastAsia" w:hAnsi="Arial" w:cstheme="majorBidi"/>
      <w:b/>
      <w:bCs/>
      <w:iCs/>
      <w:color w:val="606060"/>
      <w:sz w:val="22"/>
      <w:lang w:eastAsia="en-AU"/>
    </w:rPr>
  </w:style>
  <w:style w:type="paragraph" w:styleId="Heading5">
    <w:name w:val="heading 5"/>
    <w:basedOn w:val="Normal"/>
    <w:next w:val="Normal"/>
    <w:link w:val="Heading5Char"/>
    <w:uiPriority w:val="9"/>
    <w:rsid w:val="003657E5"/>
    <w:pPr>
      <w:keepNext/>
      <w:keepLines/>
      <w:spacing w:before="240" w:after="240"/>
      <w:outlineLvl w:val="4"/>
    </w:pPr>
    <w:rPr>
      <w:rFonts w:eastAsiaTheme="majorEastAsia" w:cstheme="majorBidi"/>
      <w:b/>
      <w:color w:val="000000" w:themeColor="text1"/>
    </w:rPr>
  </w:style>
  <w:style w:type="paragraph" w:styleId="Heading6">
    <w:name w:val="heading 6"/>
    <w:basedOn w:val="Normal"/>
    <w:next w:val="Normal"/>
    <w:link w:val="Heading6Char"/>
    <w:uiPriority w:val="9"/>
    <w:rsid w:val="003657E5"/>
    <w:pPr>
      <w:keepNext/>
      <w:keepLines/>
      <w:spacing w:before="240" w:after="240"/>
      <w:outlineLvl w:val="5"/>
    </w:pPr>
    <w:rPr>
      <w:rFonts w:eastAsiaTheme="majorEastAsia" w:cstheme="majorBidi"/>
      <w:b/>
      <w:iCs/>
      <w:color w:val="606060"/>
    </w:rPr>
  </w:style>
  <w:style w:type="paragraph" w:styleId="Heading7">
    <w:name w:val="heading 7"/>
    <w:basedOn w:val="Normal"/>
    <w:next w:val="Normal"/>
    <w:link w:val="Heading7Char"/>
    <w:uiPriority w:val="9"/>
    <w:rsid w:val="003657E5"/>
    <w:pPr>
      <w:keepNext/>
      <w:keepLines/>
      <w:spacing w:before="240" w:after="240"/>
      <w:outlineLvl w:val="6"/>
    </w:pPr>
    <w:rPr>
      <w:rFonts w:eastAsiaTheme="majorEastAsia" w:cstheme="majorBidi"/>
      <w:b/>
      <w:iCs/>
      <w:color w:val="000000" w:themeColor="text1"/>
    </w:rPr>
  </w:style>
  <w:style w:type="paragraph" w:styleId="Heading8">
    <w:name w:val="heading 8"/>
    <w:basedOn w:val="Normal"/>
    <w:next w:val="Normal"/>
    <w:link w:val="Heading8Char"/>
    <w:uiPriority w:val="9"/>
    <w:rsid w:val="003657E5"/>
    <w:pPr>
      <w:keepNext/>
      <w:keepLines/>
      <w:spacing w:before="240" w:after="240"/>
      <w:outlineLvl w:val="7"/>
    </w:pPr>
    <w:rPr>
      <w:rFonts w:eastAsiaTheme="majorEastAsia" w:cstheme="majorBidi"/>
      <w:b/>
      <w:color w:val="606060"/>
    </w:rPr>
  </w:style>
  <w:style w:type="paragraph" w:styleId="Heading9">
    <w:name w:val="heading 9"/>
    <w:basedOn w:val="Normal"/>
    <w:next w:val="Normal"/>
    <w:link w:val="Heading9Char"/>
    <w:uiPriority w:val="9"/>
    <w:rsid w:val="003657E5"/>
    <w:pPr>
      <w:keepNext/>
      <w:keepLines/>
      <w:spacing w:before="240" w:after="240"/>
      <w:outlineLvl w:val="8"/>
    </w:pPr>
    <w:rPr>
      <w:rFonts w:eastAsiaTheme="majorEastAsia" w:cstheme="majorBidi"/>
      <w:b/>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5"/>
    <w:rsid w:val="003504FD"/>
    <w:rPr>
      <w:rFonts w:ascii="Arial" w:hAnsi="Arial"/>
      <w:sz w:val="22"/>
    </w:rPr>
  </w:style>
  <w:style w:type="character" w:customStyle="1" w:styleId="Heading1Char">
    <w:name w:val="Heading 1 Char"/>
    <w:basedOn w:val="DefaultParagraphFont"/>
    <w:link w:val="Heading1"/>
    <w:uiPriority w:val="2"/>
    <w:rsid w:val="00B62150"/>
    <w:rPr>
      <w:rFonts w:ascii="Arial" w:eastAsia="MS Mincho" w:hAnsi="Arial"/>
      <w:b/>
      <w:caps/>
      <w:sz w:val="72"/>
      <w:szCs w:val="72"/>
      <w:lang w:eastAsia="en-AU"/>
    </w:rPr>
  </w:style>
  <w:style w:type="character" w:customStyle="1" w:styleId="Heading2Char">
    <w:name w:val="Heading 2 Char"/>
    <w:basedOn w:val="DefaultParagraphFont"/>
    <w:link w:val="Heading2"/>
    <w:uiPriority w:val="2"/>
    <w:rsid w:val="00B62150"/>
    <w:rPr>
      <w:rFonts w:ascii="Arial" w:hAnsi="Arial"/>
      <w:b/>
      <w:caps/>
      <w:sz w:val="24"/>
      <w:szCs w:val="24"/>
    </w:rPr>
  </w:style>
  <w:style w:type="paragraph" w:styleId="Title">
    <w:name w:val="Title"/>
    <w:next w:val="Normal"/>
    <w:link w:val="TitleChar"/>
    <w:uiPriority w:val="10"/>
    <w:rsid w:val="001417E2"/>
    <w:rPr>
      <w:rFonts w:ascii="Arial Black" w:eastAsia="Times New Roman" w:hAnsi="Arial Black" w:cs="Arial"/>
      <w:b/>
      <w:color w:val="C66005"/>
      <w:sz w:val="36"/>
      <w:szCs w:val="36"/>
      <w:lang w:eastAsia="en-AU"/>
    </w:rPr>
  </w:style>
  <w:style w:type="character" w:customStyle="1" w:styleId="TitleChar">
    <w:name w:val="Title Char"/>
    <w:basedOn w:val="DefaultParagraphFont"/>
    <w:link w:val="Title"/>
    <w:uiPriority w:val="10"/>
    <w:rsid w:val="001417E2"/>
    <w:rPr>
      <w:rFonts w:ascii="Arial Black" w:eastAsia="Times New Roman" w:hAnsi="Arial Black" w:cs="Arial"/>
      <w:b/>
      <w:color w:val="C66005"/>
      <w:sz w:val="36"/>
      <w:szCs w:val="36"/>
      <w:lang w:eastAsia="en-AU"/>
    </w:rPr>
  </w:style>
  <w:style w:type="paragraph" w:styleId="Subtitle0">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0"/>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B02EF1"/>
    <w:rPr>
      <w:rFonts w:ascii="Arial" w:eastAsia="Times New Roman" w:hAnsi="Arial" w:cs="Arial"/>
      <w:b/>
      <w:bCs/>
      <w:sz w:val="24"/>
      <w:szCs w:val="26"/>
      <w:lang w:eastAsia="en-AU"/>
    </w:rPr>
  </w:style>
  <w:style w:type="paragraph" w:styleId="BlockText">
    <w:name w:val="Block Text"/>
    <w:basedOn w:val="Normal"/>
    <w:semiHidden/>
    <w:rsid w:val="00414CB3"/>
    <w:rPr>
      <w:rFonts w:eastAsiaTheme="minorEastAsia"/>
      <w:iCs/>
    </w:rPr>
  </w:style>
  <w:style w:type="paragraph" w:styleId="Header">
    <w:name w:val="header"/>
    <w:aliases w:val="NTG Page Header"/>
    <w:basedOn w:val="Normal"/>
    <w:next w:val="Normal"/>
    <w:link w:val="HeaderChar"/>
    <w:uiPriority w:val="11"/>
    <w:rsid w:val="00AF1183"/>
    <w:pPr>
      <w:tabs>
        <w:tab w:val="center" w:pos="4513"/>
        <w:tab w:val="right" w:pos="9026"/>
      </w:tabs>
      <w:ind w:right="-568"/>
      <w:jc w:val="right"/>
    </w:pPr>
    <w:rPr>
      <w:b/>
    </w:rPr>
  </w:style>
  <w:style w:type="character" w:customStyle="1" w:styleId="HeaderChar">
    <w:name w:val="Header Char"/>
    <w:aliases w:val="NTG Page Header Char"/>
    <w:basedOn w:val="DefaultParagraphFont"/>
    <w:link w:val="Header"/>
    <w:uiPriority w:val="11"/>
    <w:rsid w:val="00AF1183"/>
    <w:rPr>
      <w:rFonts w:ascii="Arial" w:eastAsia="Times New Roman" w:hAnsi="Arial"/>
      <w:b/>
      <w:sz w:val="22"/>
      <w:lang w:eastAsia="en-AU"/>
    </w:rPr>
  </w:style>
  <w:style w:type="paragraph" w:styleId="Footer">
    <w:name w:val="footer"/>
    <w:basedOn w:val="Normal"/>
    <w:link w:val="FooterChar"/>
    <w:uiPriority w:val="99"/>
    <w:rsid w:val="00B02EF1"/>
    <w:pPr>
      <w:tabs>
        <w:tab w:val="center" w:pos="4513"/>
        <w:tab w:val="right" w:pos="9026"/>
      </w:tabs>
      <w:spacing w:after="0"/>
    </w:pPr>
  </w:style>
  <w:style w:type="character" w:customStyle="1" w:styleId="FooterChar">
    <w:name w:val="Footer Char"/>
    <w:basedOn w:val="DefaultParagraphFont"/>
    <w:link w:val="Footer"/>
    <w:uiPriority w:val="99"/>
    <w:rsid w:val="00595386"/>
    <w:rPr>
      <w:rFonts w:ascii="Arial" w:eastAsia="Times New Roman" w:hAnsi="Arial"/>
      <w:sz w:val="22"/>
      <w:lang w:eastAsia="en-AU"/>
    </w:rPr>
  </w:style>
  <w:style w:type="paragraph" w:customStyle="1" w:styleId="SubTitle">
    <w:name w:val="Sub Title"/>
    <w:basedOn w:val="Normal"/>
    <w:rsid w:val="006735FF"/>
    <w:pPr>
      <w:tabs>
        <w:tab w:val="left" w:pos="720"/>
        <w:tab w:val="left" w:pos="1440"/>
        <w:tab w:val="left" w:pos="2160"/>
        <w:tab w:val="left" w:pos="2880"/>
        <w:tab w:val="decimal" w:pos="5040"/>
        <w:tab w:val="decimal" w:pos="7200"/>
      </w:tabs>
      <w:spacing w:before="1680" w:after="1680"/>
      <w:jc w:val="center"/>
    </w:pPr>
    <w:rPr>
      <w:rFonts w:eastAsia="MS Mincho"/>
      <w:b/>
      <w:caps/>
      <w:sz w:val="72"/>
      <w:szCs w:val="72"/>
      <w:lang w:eastAsia="en-AU"/>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customStyle="1" w:styleId="Heading4Char">
    <w:name w:val="Heading 4 Char"/>
    <w:basedOn w:val="DefaultParagraphFont"/>
    <w:link w:val="Heading4"/>
    <w:uiPriority w:val="2"/>
    <w:rsid w:val="00A31AE8"/>
    <w:rPr>
      <w:rFonts w:ascii="Arial" w:eastAsiaTheme="majorEastAsia" w:hAnsi="Arial" w:cstheme="majorBidi"/>
      <w:b/>
      <w:bCs/>
      <w:iCs/>
      <w:color w:val="606060"/>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rsid w:val="007C6D9F"/>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GFooter1items">
    <w:name w:val="NTG Footer 1 items"/>
    <w:basedOn w:val="Normal"/>
    <w:link w:val="NTGFooter1itemsChar"/>
    <w:uiPriority w:val="7"/>
    <w:rsid w:val="00705C9D"/>
    <w:pPr>
      <w:widowControl w:val="0"/>
      <w:tabs>
        <w:tab w:val="left" w:pos="1778"/>
        <w:tab w:val="right" w:pos="9026"/>
      </w:tabs>
      <w:spacing w:after="0"/>
    </w:pPr>
    <w:rPr>
      <w:rFonts w:cs="Arial"/>
      <w:sz w:val="20"/>
      <w:szCs w:val="16"/>
    </w:rPr>
  </w:style>
  <w:style w:type="paragraph" w:customStyle="1" w:styleId="NTGFooterDepartmentof">
    <w:name w:val="NTG Footer Department of"/>
    <w:link w:val="NTGFooterDepartmentofChar"/>
    <w:uiPriority w:val="7"/>
    <w:rsid w:val="00705C9D"/>
    <w:pPr>
      <w:widowControl w:val="0"/>
      <w:tabs>
        <w:tab w:val="right" w:pos="9026"/>
      </w:tabs>
    </w:pPr>
    <w:rPr>
      <w:rFonts w:ascii="Arial" w:hAnsi="Arial" w:cs="Arial"/>
      <w:caps/>
      <w:szCs w:val="16"/>
    </w:rPr>
  </w:style>
  <w:style w:type="paragraph" w:customStyle="1" w:styleId="NTGFooterDepartmentName">
    <w:name w:val="NTG Footer Department Name"/>
    <w:link w:val="NTGFooterDepartmentNameChar"/>
    <w:uiPriority w:val="7"/>
    <w:rsid w:val="00705C9D"/>
    <w:pPr>
      <w:widowControl w:val="0"/>
      <w:tabs>
        <w:tab w:val="right" w:pos="9026"/>
      </w:tabs>
    </w:pPr>
    <w:rPr>
      <w:rFonts w:ascii="Arial Black" w:hAnsi="Arial Black" w:cs="Arial"/>
      <w:caps/>
      <w:szCs w:val="16"/>
    </w:rPr>
  </w:style>
  <w:style w:type="character" w:customStyle="1" w:styleId="NTGFooter1itemsChar">
    <w:name w:val="NTG Footer 1 items Char"/>
    <w:basedOn w:val="DefaultParagraphFont"/>
    <w:link w:val="NTGFooter1items"/>
    <w:uiPriority w:val="7"/>
    <w:rsid w:val="00705C9D"/>
    <w:rPr>
      <w:rFonts w:ascii="Arial" w:hAnsi="Arial" w:cs="Arial"/>
      <w:szCs w:val="16"/>
    </w:rPr>
  </w:style>
  <w:style w:type="character" w:customStyle="1" w:styleId="NTGFooterDepartmentofChar">
    <w:name w:val="NTG Footer Department of Char"/>
    <w:basedOn w:val="DefaultParagraphFont"/>
    <w:link w:val="NTGFooterDepartmentof"/>
    <w:uiPriority w:val="7"/>
    <w:rsid w:val="00705C9D"/>
    <w:rPr>
      <w:rFonts w:ascii="Arial" w:hAnsi="Arial" w:cs="Arial"/>
      <w:caps/>
      <w:szCs w:val="16"/>
    </w:rPr>
  </w:style>
  <w:style w:type="character" w:customStyle="1" w:styleId="NTGFooterDepartmentNameChar">
    <w:name w:val="NTG Footer Department Name Char"/>
    <w:basedOn w:val="NTGFooterDepartmentofChar"/>
    <w:link w:val="NTGFooterDepartmentName"/>
    <w:uiPriority w:val="7"/>
    <w:rsid w:val="00595386"/>
    <w:rPr>
      <w:rFonts w:ascii="Arial Black" w:hAnsi="Arial Black" w:cs="Arial"/>
      <w:caps/>
      <w:szCs w:val="16"/>
    </w:rPr>
  </w:style>
  <w:style w:type="paragraph" w:customStyle="1" w:styleId="Appendix">
    <w:name w:val="Appendix"/>
    <w:basedOn w:val="Heading1"/>
    <w:next w:val="Normal"/>
    <w:uiPriority w:val="11"/>
    <w:qFormat/>
    <w:rsid w:val="00414CB3"/>
    <w:pPr>
      <w:spacing w:before="240" w:after="200"/>
    </w:pPr>
    <w:rPr>
      <w:lang w:eastAsia="en-US"/>
    </w:rPr>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paragraph" w:customStyle="1" w:styleId="NTGFooter2DateVersion">
    <w:name w:val="NTG Footer 2 Date &amp; Version"/>
    <w:basedOn w:val="NTGFooter2deptpagenum"/>
    <w:link w:val="NTGFooter2DateVersionChar"/>
    <w:uiPriority w:val="7"/>
    <w:rsid w:val="002926BC"/>
    <w:pPr>
      <w:spacing w:after="480"/>
    </w:pPr>
  </w:style>
  <w:style w:type="numbering" w:customStyle="1" w:styleId="NTGStandardList">
    <w:name w:val="NTG Standard List"/>
    <w:basedOn w:val="NoList"/>
    <w:rsid w:val="009F2A4D"/>
    <w:pPr>
      <w:numPr>
        <w:numId w:val="1"/>
      </w:numPr>
    </w:pPr>
  </w:style>
  <w:style w:type="table" w:customStyle="1" w:styleId="NTGTable">
    <w:name w:val="NTG Table"/>
    <w:basedOn w:val="TableTheme"/>
    <w:uiPriority w:val="99"/>
    <w:rsid w:val="008C17FB"/>
    <w:rPr>
      <w:rFonts w:ascii="Arial" w:hAnsi="Arial"/>
      <w:sz w:val="22"/>
      <w:szCs w:val="22"/>
      <w:lang w:eastAsia="en-AU"/>
    </w:rPr>
    <w:tblPr>
      <w:tblInd w:w="113" w:type="dxa"/>
    </w:tblPr>
    <w:tcPr>
      <w:shd w:val="clear" w:color="auto" w:fill="auto"/>
    </w:tcPr>
    <w:tblStylePr w:type="firstRow">
      <w:pPr>
        <w:wordWrap/>
        <w:spacing w:beforeLines="0" w:before="60" w:beforeAutospacing="0" w:afterLines="0" w:after="60" w:afterAutospacing="0"/>
        <w:contextualSpacing w:val="0"/>
        <w:jc w:val="left"/>
      </w:pPr>
      <w:rPr>
        <w:rFonts w:ascii="Arial" w:hAnsi="Arial"/>
        <w:b/>
        <w:sz w:val="22"/>
      </w:rPr>
      <w:tblPr/>
      <w:trPr>
        <w:cantSplit/>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FBFBF" w:themeFill="background1" w:themeFillShade="BF"/>
        <w:vAlign w:val="center"/>
      </w:tcPr>
    </w:tblStylePr>
  </w:style>
  <w:style w:type="table" w:styleId="TableTheme">
    <w:name w:val="Table Theme"/>
    <w:basedOn w:val="TableNormal"/>
    <w:uiPriority w:val="99"/>
    <w:semiHidden/>
    <w:unhideWhenUsed/>
    <w:rsid w:val="00414CB3"/>
    <w:pPr>
      <w:spacing w:after="2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TGTableList">
    <w:name w:val="NTG Table List"/>
    <w:uiPriority w:val="99"/>
    <w:rsid w:val="009F2A4D"/>
    <w:pPr>
      <w:numPr>
        <w:numId w:val="2"/>
      </w:numPr>
    </w:pPr>
  </w:style>
  <w:style w:type="numbering" w:customStyle="1" w:styleId="NTGTableNumList">
    <w:name w:val="NTG Table Num List"/>
    <w:uiPriority w:val="99"/>
    <w:rsid w:val="00414CB3"/>
    <w:pPr>
      <w:numPr>
        <w:numId w:val="3"/>
      </w:numPr>
    </w:pPr>
  </w:style>
  <w:style w:type="paragraph" w:customStyle="1" w:styleId="NTGTableText">
    <w:name w:val="NTG Table Text"/>
    <w:basedOn w:val="Normal"/>
    <w:uiPriority w:val="1"/>
    <w:qFormat/>
    <w:rsid w:val="00414CB3"/>
    <w:pPr>
      <w:spacing w:after="40"/>
    </w:pPr>
  </w:style>
  <w:style w:type="character" w:customStyle="1" w:styleId="Heading5Char">
    <w:name w:val="Heading 5 Char"/>
    <w:basedOn w:val="DefaultParagraphFont"/>
    <w:link w:val="Heading5"/>
    <w:uiPriority w:val="9"/>
    <w:rsid w:val="003657E5"/>
    <w:rPr>
      <w:rFonts w:ascii="Arial" w:eastAsiaTheme="majorEastAsia" w:hAnsi="Arial" w:cstheme="majorBidi"/>
      <w:b/>
      <w:color w:val="000000" w:themeColor="text1"/>
      <w:sz w:val="22"/>
      <w:lang w:eastAsia="en-AU"/>
    </w:rPr>
  </w:style>
  <w:style w:type="character" w:customStyle="1" w:styleId="Heading6Char">
    <w:name w:val="Heading 6 Char"/>
    <w:basedOn w:val="DefaultParagraphFont"/>
    <w:link w:val="Heading6"/>
    <w:uiPriority w:val="9"/>
    <w:rsid w:val="003657E5"/>
    <w:rPr>
      <w:rFonts w:ascii="Arial" w:eastAsiaTheme="majorEastAsia" w:hAnsi="Arial" w:cstheme="majorBidi"/>
      <w:b/>
      <w:iCs/>
      <w:color w:val="606060"/>
      <w:sz w:val="22"/>
      <w:lang w:eastAsia="en-AU"/>
    </w:rPr>
  </w:style>
  <w:style w:type="character" w:customStyle="1" w:styleId="Heading7Char">
    <w:name w:val="Heading 7 Char"/>
    <w:basedOn w:val="DefaultParagraphFont"/>
    <w:link w:val="Heading7"/>
    <w:uiPriority w:val="9"/>
    <w:rsid w:val="003657E5"/>
    <w:rPr>
      <w:rFonts w:ascii="Arial" w:eastAsiaTheme="majorEastAsia" w:hAnsi="Arial" w:cstheme="majorBidi"/>
      <w:b/>
      <w:iCs/>
      <w:color w:val="000000" w:themeColor="text1"/>
      <w:sz w:val="22"/>
      <w:lang w:eastAsia="en-AU"/>
    </w:rPr>
  </w:style>
  <w:style w:type="character" w:customStyle="1" w:styleId="Heading8Char">
    <w:name w:val="Heading 8 Char"/>
    <w:basedOn w:val="DefaultParagraphFont"/>
    <w:link w:val="Heading8"/>
    <w:uiPriority w:val="9"/>
    <w:rsid w:val="003657E5"/>
    <w:rPr>
      <w:rFonts w:ascii="Arial" w:eastAsiaTheme="majorEastAsia" w:hAnsi="Arial" w:cstheme="majorBidi"/>
      <w:b/>
      <w:color w:val="606060"/>
      <w:sz w:val="22"/>
      <w:lang w:eastAsia="en-AU"/>
    </w:rPr>
  </w:style>
  <w:style w:type="character" w:customStyle="1" w:styleId="Heading9Char">
    <w:name w:val="Heading 9 Char"/>
    <w:basedOn w:val="DefaultParagraphFont"/>
    <w:link w:val="Heading9"/>
    <w:uiPriority w:val="9"/>
    <w:rsid w:val="003657E5"/>
    <w:rPr>
      <w:rFonts w:ascii="Arial" w:eastAsiaTheme="majorEastAsia" w:hAnsi="Arial" w:cstheme="majorBidi"/>
      <w:b/>
      <w:iCs/>
      <w:color w:val="000000" w:themeColor="text1"/>
      <w:sz w:val="22"/>
      <w:lang w:eastAsia="en-AU"/>
    </w:rPr>
  </w:style>
  <w:style w:type="paragraph" w:customStyle="1" w:styleId="NTGFooter2deptpagenum">
    <w:name w:val="NTG Footer 2 dept &amp; page num"/>
    <w:basedOn w:val="Normal"/>
    <w:link w:val="NTGFooter2deptpagenumChar"/>
    <w:uiPriority w:val="7"/>
    <w:rsid w:val="002926BC"/>
    <w:pPr>
      <w:tabs>
        <w:tab w:val="right" w:pos="9639"/>
      </w:tabs>
      <w:spacing w:after="0"/>
    </w:pPr>
    <w:rPr>
      <w:sz w:val="20"/>
    </w:rPr>
  </w:style>
  <w:style w:type="character" w:customStyle="1" w:styleId="NTGFooter2deptpagenumChar">
    <w:name w:val="NTG Footer 2 dept &amp; page num Char"/>
    <w:basedOn w:val="DefaultParagraphFont"/>
    <w:link w:val="NTGFooter2deptpagenum"/>
    <w:uiPriority w:val="7"/>
    <w:rsid w:val="002926BC"/>
    <w:rPr>
      <w:rFonts w:ascii="Arial" w:eastAsia="Times New Roman" w:hAnsi="Arial"/>
      <w:lang w:eastAsia="en-AU"/>
    </w:rPr>
  </w:style>
  <w:style w:type="character" w:customStyle="1" w:styleId="NTGFooter2DateVersionChar">
    <w:name w:val="NTG Footer 2 Date &amp; Version Char"/>
    <w:basedOn w:val="NTGFooter2deptpagenumChar"/>
    <w:link w:val="NTGFooter2DateVersion"/>
    <w:uiPriority w:val="7"/>
    <w:rsid w:val="002926BC"/>
    <w:rPr>
      <w:rFonts w:ascii="Arial" w:eastAsia="Times New Roman" w:hAnsi="Arial"/>
      <w:lang w:eastAsia="en-AU"/>
    </w:rPr>
  </w:style>
  <w:style w:type="numbering" w:customStyle="1" w:styleId="NTGStandardNumList">
    <w:name w:val="NTG Standard Num List"/>
    <w:uiPriority w:val="99"/>
    <w:rsid w:val="007C6D9F"/>
    <w:pPr>
      <w:numPr>
        <w:numId w:val="4"/>
      </w:numPr>
    </w:pPr>
  </w:style>
  <w:style w:type="paragraph" w:styleId="ListNumber">
    <w:name w:val="List Number"/>
    <w:basedOn w:val="Normal"/>
    <w:uiPriority w:val="99"/>
    <w:rsid w:val="007C6D9F"/>
    <w:pPr>
      <w:numPr>
        <w:numId w:val="5"/>
      </w:numPr>
    </w:pPr>
  </w:style>
  <w:style w:type="paragraph" w:styleId="ListNumber2">
    <w:name w:val="List Number 2"/>
    <w:basedOn w:val="Normal"/>
    <w:uiPriority w:val="99"/>
    <w:rsid w:val="007C6D9F"/>
    <w:pPr>
      <w:numPr>
        <w:ilvl w:val="1"/>
        <w:numId w:val="5"/>
      </w:numPr>
    </w:pPr>
  </w:style>
  <w:style w:type="paragraph" w:styleId="ListNumber3">
    <w:name w:val="List Number 3"/>
    <w:basedOn w:val="Normal"/>
    <w:uiPriority w:val="99"/>
    <w:rsid w:val="007C6D9F"/>
    <w:pPr>
      <w:numPr>
        <w:ilvl w:val="2"/>
        <w:numId w:val="5"/>
      </w:numPr>
    </w:pPr>
  </w:style>
  <w:style w:type="paragraph" w:styleId="ListNumber4">
    <w:name w:val="List Number 4"/>
    <w:basedOn w:val="Normal"/>
    <w:uiPriority w:val="99"/>
    <w:rsid w:val="007C6D9F"/>
    <w:pPr>
      <w:numPr>
        <w:ilvl w:val="3"/>
        <w:numId w:val="5"/>
      </w:numPr>
    </w:pPr>
  </w:style>
  <w:style w:type="paragraph" w:styleId="ListNumber5">
    <w:name w:val="List Number 5"/>
    <w:basedOn w:val="Normal"/>
    <w:uiPriority w:val="99"/>
    <w:rsid w:val="007C6D9F"/>
    <w:pPr>
      <w:numPr>
        <w:ilvl w:val="4"/>
        <w:numId w:val="5"/>
      </w:numPr>
    </w:pPr>
  </w:style>
  <w:style w:type="paragraph" w:styleId="ListBullet">
    <w:name w:val="List Bullet"/>
    <w:basedOn w:val="Normal"/>
    <w:uiPriority w:val="99"/>
    <w:rsid w:val="004E2CB7"/>
    <w:pPr>
      <w:numPr>
        <w:numId w:val="6"/>
      </w:numPr>
    </w:pPr>
  </w:style>
  <w:style w:type="paragraph" w:styleId="ListBullet2">
    <w:name w:val="List Bullet 2"/>
    <w:basedOn w:val="Normal"/>
    <w:uiPriority w:val="99"/>
    <w:rsid w:val="004E2CB7"/>
    <w:pPr>
      <w:numPr>
        <w:ilvl w:val="1"/>
        <w:numId w:val="6"/>
      </w:numPr>
    </w:pPr>
  </w:style>
  <w:style w:type="paragraph" w:styleId="ListBullet3">
    <w:name w:val="List Bullet 3"/>
    <w:basedOn w:val="Normal"/>
    <w:uiPriority w:val="99"/>
    <w:rsid w:val="004E2CB7"/>
    <w:pPr>
      <w:numPr>
        <w:ilvl w:val="2"/>
        <w:numId w:val="6"/>
      </w:numPr>
    </w:pPr>
  </w:style>
  <w:style w:type="paragraph" w:styleId="ListBullet4">
    <w:name w:val="List Bullet 4"/>
    <w:basedOn w:val="Normal"/>
    <w:uiPriority w:val="99"/>
    <w:rsid w:val="004E2CB7"/>
    <w:pPr>
      <w:numPr>
        <w:ilvl w:val="3"/>
        <w:numId w:val="6"/>
      </w:numPr>
    </w:pPr>
  </w:style>
  <w:style w:type="paragraph" w:styleId="ListBullet5">
    <w:name w:val="List Bullet 5"/>
    <w:basedOn w:val="Normal"/>
    <w:uiPriority w:val="99"/>
    <w:rsid w:val="004E2CB7"/>
    <w:pPr>
      <w:numPr>
        <w:ilvl w:val="4"/>
        <w:numId w:val="6"/>
      </w:numPr>
    </w:pPr>
  </w:style>
  <w:style w:type="character" w:styleId="Hyperlink">
    <w:name w:val="Hyperlink"/>
    <w:basedOn w:val="DefaultParagraphFont"/>
    <w:uiPriority w:val="99"/>
    <w:unhideWhenUsed/>
    <w:rsid w:val="002F0DB1"/>
    <w:rPr>
      <w:color w:val="0000FF" w:themeColor="hyperlink"/>
      <w:u w:val="single"/>
    </w:rPr>
  </w:style>
  <w:style w:type="character" w:styleId="FollowedHyperlink">
    <w:name w:val="FollowedHyperlink"/>
    <w:basedOn w:val="DefaultParagraphFont"/>
    <w:uiPriority w:val="99"/>
    <w:semiHidden/>
    <w:unhideWhenUsed/>
    <w:rsid w:val="009870FA"/>
    <w:rPr>
      <w:color w:val="800080" w:themeColor="followedHyperlink"/>
      <w:u w:val="single"/>
    </w:rPr>
  </w:style>
  <w:style w:type="paragraph" w:styleId="TOCHeading">
    <w:name w:val="TOC Heading"/>
    <w:basedOn w:val="Heading1"/>
    <w:next w:val="Normal"/>
    <w:uiPriority w:val="39"/>
    <w:semiHidden/>
    <w:unhideWhenUsed/>
    <w:rsid w:val="003B67FD"/>
    <w:pPr>
      <w:keepLines/>
      <w:spacing w:before="480" w:after="0"/>
      <w:outlineLvl w:val="9"/>
    </w:pPr>
    <w:rPr>
      <w:szCs w:val="28"/>
    </w:rPr>
  </w:style>
  <w:style w:type="paragraph" w:customStyle="1" w:styleId="Covertext">
    <w:name w:val="Cover text"/>
    <w:basedOn w:val="Normal"/>
    <w:rsid w:val="006735FF"/>
    <w:pPr>
      <w:spacing w:before="840"/>
      <w:jc w:val="center"/>
    </w:pPr>
    <w:rPr>
      <w:rFonts w:eastAsia="Times New Roman"/>
      <w:caps/>
      <w:sz w:val="40"/>
      <w:szCs w:val="20"/>
    </w:rPr>
  </w:style>
  <w:style w:type="character" w:customStyle="1" w:styleId="Bold">
    <w:name w:val="Bold"/>
    <w:aliases w:val="All caps"/>
    <w:basedOn w:val="DefaultParagraphFont"/>
    <w:rsid w:val="000D6755"/>
    <w:rPr>
      <w:b/>
      <w:bCs/>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ld\Downloads\template-word-portrai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26C6B-A176-49EF-A554-5175539BE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template-word-portrait.dotm</Template>
  <TotalTime>107</TotalTime>
  <Pages>10</Pages>
  <Words>2459</Words>
  <Characters>14018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Major Project Status Policy Framework - Attachment C</vt:lpstr>
    </vt:vector>
  </TitlesOfParts>
  <Company>Northern Territory Government</Company>
  <LinksUpToDate>false</LinksUpToDate>
  <CharactersWithSpaces>16445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Major Project Status Policy Framework - Attachment C</dc:title>
  <dc:creator>Northern Territory Government</dc:creator>
  <cp:lastModifiedBy>Kieren Grassmayr</cp:lastModifiedBy>
  <cp:revision>18</cp:revision>
  <cp:lastPrinted>2016-02-04T04:37:00Z</cp:lastPrinted>
  <dcterms:created xsi:type="dcterms:W3CDTF">2017-06-09T05:31:00Z</dcterms:created>
  <dcterms:modified xsi:type="dcterms:W3CDTF">2021-04-19T04:57:00Z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artmentOf">
    <vt:lpwstr>Department of </vt:lpwstr>
  </property>
  <property fmtid="{D5CDD505-2E9C-101B-9397-08002B2CF9AE}" pid="3" name="DepartmentName">
    <vt:lpwstr>Trade, Business and Innovation</vt:lpwstr>
  </property>
  <property fmtid="{D5CDD505-2E9C-101B-9397-08002B2CF9AE}" pid="4" name="DocumentAuthor">
    <vt:lpwstr>Strategic Infrastructure and Projects</vt:lpwstr>
  </property>
  <property fmtid="{D5CDD505-2E9C-101B-9397-08002B2CF9AE}" pid="5" name="VersionNo">
    <vt:lpwstr> </vt:lpwstr>
  </property>
  <property fmtid="{D5CDD505-2E9C-101B-9397-08002B2CF9AE}" pid="6" name="DocumentDate">
    <vt:lpwstr>March 2019</vt:lpwstr>
  </property>
</Properties>
</file>